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34F2" w14:textId="08C35EBD" w:rsidR="00E071E9" w:rsidRPr="00AF7F01" w:rsidRDefault="009D58C8" w:rsidP="000048D7">
      <w:pPr>
        <w:jc w:val="center"/>
      </w:pPr>
      <w:r w:rsidRPr="00AF7F01">
        <w:rPr>
          <w:noProof/>
        </w:rPr>
        <mc:AlternateContent>
          <mc:Choice Requires="wps">
            <w:drawing>
              <wp:anchor distT="45720" distB="45720" distL="114300" distR="114300" simplePos="0" relativeHeight="251658240" behindDoc="0" locked="0" layoutInCell="1" allowOverlap="1" wp14:anchorId="53AB465D" wp14:editId="5953EF71">
                <wp:simplePos x="0" y="0"/>
                <wp:positionH relativeFrom="margin">
                  <wp:align>right</wp:align>
                </wp:positionH>
                <wp:positionV relativeFrom="paragraph">
                  <wp:posOffset>-158750</wp:posOffset>
                </wp:positionV>
                <wp:extent cx="2752725" cy="619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19125"/>
                        </a:xfrm>
                        <a:prstGeom prst="rect">
                          <a:avLst/>
                        </a:prstGeom>
                        <a:noFill/>
                        <a:ln w="9525">
                          <a:noFill/>
                          <a:miter lim="800000"/>
                          <a:headEnd/>
                          <a:tailEnd/>
                        </a:ln>
                      </wps:spPr>
                      <wps:txbx>
                        <w:txbxContent>
                          <w:p w14:paraId="6FAF60BF" w14:textId="39D07BA6" w:rsidR="009D58C8" w:rsidRPr="00AF7F01" w:rsidRDefault="00AF7F01" w:rsidP="00474B36">
                            <w:pPr>
                              <w:jc w:val="right"/>
                              <w:rPr>
                                <w:b/>
                                <w:bCs/>
                                <w:sz w:val="36"/>
                                <w:szCs w:val="36"/>
                              </w:rPr>
                            </w:pPr>
                            <w:r>
                              <w:rPr>
                                <w:b/>
                                <w:bCs/>
                                <w:sz w:val="36"/>
                                <w:szCs w:val="36"/>
                              </w:rPr>
                              <w:t>AVISO DE AUDIENCIA</w:t>
                            </w:r>
                          </w:p>
                          <w:p w14:paraId="0703A7F9" w14:textId="39124A77" w:rsidR="00474B36" w:rsidRPr="00AF7F01" w:rsidRDefault="00AF7F01" w:rsidP="00AF7F01">
                            <w:pPr>
                              <w:jc w:val="right"/>
                              <w:rPr>
                                <w:b/>
                                <w:bCs/>
                                <w:sz w:val="36"/>
                                <w:szCs w:val="36"/>
                              </w:rPr>
                            </w:pPr>
                            <w:r w:rsidRPr="004429FA">
                              <w:rPr>
                                <w:b/>
                                <w:bCs/>
                                <w:sz w:val="36"/>
                                <w:szCs w:val="36"/>
                                <w:lang w:val="es-US"/>
                              </w:rPr>
                              <w:t>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B465D" id="_x0000_t202" coordsize="21600,21600" o:spt="202" path="m,l,21600r21600,l21600,xe">
                <v:stroke joinstyle="miter"/>
                <v:path gradientshapeok="t" o:connecttype="rect"/>
              </v:shapetype>
              <v:shape id="Text Box 2" o:spid="_x0000_s1026" type="#_x0000_t202" style="position:absolute;left:0;text-align:left;margin-left:165.55pt;margin-top:-12.5pt;width:216.75pt;height:48.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" filled="f" stroked="f">
                <v:textbox>
                  <w:txbxContent>
                    <w:p w14:paraId="6FAF60BF" w14:textId="39D07BA6" w:rsidR="009D58C8" w:rsidRPr="00AF7F01" w:rsidRDefault="00AF7F01" w:rsidP="00474B36">
                      <w:pPr>
                        <w:jc w:val="right"/>
                        <w:rPr>
                          <w:b/>
                          <w:bCs/>
                          <w:sz w:val="36"/>
                          <w:szCs w:val="36"/>
                        </w:rPr>
                      </w:pPr>
                      <w:r>
                        <w:rPr>
                          <w:b/>
                          <w:bCs/>
                          <w:sz w:val="36"/>
                          <w:szCs w:val="36"/>
                        </w:rPr>
                        <w:t>AVISO DE AUDIENCIA</w:t>
                      </w:r>
                    </w:p>
                    <w:p w14:paraId="0703A7F9" w14:textId="39124A77" w:rsidR="00474B36" w:rsidRPr="00AF7F01" w:rsidRDefault="00AF7F01" w:rsidP="00AF7F01">
                      <w:pPr>
                        <w:jc w:val="right"/>
                        <w:rPr>
                          <w:b/>
                          <w:bCs/>
                          <w:sz w:val="36"/>
                          <w:szCs w:val="36"/>
                        </w:rPr>
                      </w:pPr>
                      <w:r w:rsidRPr="004429FA">
                        <w:rPr>
                          <w:b/>
                          <w:bCs/>
                          <w:sz w:val="36"/>
                          <w:szCs w:val="36"/>
                          <w:lang w:val="es-US"/>
                        </w:rPr>
                        <w:t>PÚBLICA</w:t>
                      </w:r>
                    </w:p>
                  </w:txbxContent>
                </v:textbox>
                <w10:wrap anchorx="margin"/>
              </v:shape>
            </w:pict>
          </mc:Fallback>
        </mc:AlternateContent>
      </w:r>
    </w:p>
    <w:p w14:paraId="7A833091" w14:textId="188EFF1D" w:rsidR="00E071E9" w:rsidRPr="00AF7F01" w:rsidRDefault="00D8777F" w:rsidP="00D8777F">
      <w:pPr>
        <w:tabs>
          <w:tab w:val="left" w:pos="315"/>
        </w:tabs>
      </w:pPr>
      <w:r>
        <w:tab/>
      </w:r>
    </w:p>
    <w:p w14:paraId="64D53B39" w14:textId="14CDF40E" w:rsidR="00995D1C" w:rsidRPr="00AF7F01" w:rsidRDefault="00EC012E" w:rsidP="000048D7">
      <w:pPr>
        <w:jc w:val="center"/>
      </w:pPr>
      <w:r w:rsidRPr="00AF7F01">
        <w:rPr>
          <w:noProof/>
        </w:rPr>
        <mc:AlternateContent>
          <mc:Choice Requires="wps">
            <w:drawing>
              <wp:anchor distT="0" distB="0" distL="114300" distR="114300" simplePos="0" relativeHeight="251658241" behindDoc="0" locked="0" layoutInCell="1" allowOverlap="1" wp14:anchorId="274E5891" wp14:editId="56F3F138">
                <wp:simplePos x="0" y="0"/>
                <wp:positionH relativeFrom="margin">
                  <wp:align>right</wp:align>
                </wp:positionH>
                <wp:positionV relativeFrom="paragraph">
                  <wp:posOffset>134619</wp:posOffset>
                </wp:positionV>
                <wp:extent cx="6791325" cy="20063"/>
                <wp:effectExtent l="19050" t="19050" r="28575" b="37465"/>
                <wp:wrapNone/>
                <wp:docPr id="1771768358" name="Straight Connector 3"/>
                <wp:cNvGraphicFramePr/>
                <a:graphic xmlns:a="http://schemas.openxmlformats.org/drawingml/2006/main">
                  <a:graphicData uri="http://schemas.microsoft.com/office/word/2010/wordprocessingShape">
                    <wps:wsp>
                      <wps:cNvCnPr/>
                      <wps:spPr>
                        <a:xfrm>
                          <a:off x="0" y="0"/>
                          <a:ext cx="6791325" cy="2006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F9E4C" id="Straight Connector 3" o:spid="_x0000_s1026"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3.55pt,10.6pt" to="1018.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" strokecolor="black [3200]" strokeweight="2.25pt">
                <v:stroke joinstyle="miter"/>
                <w10:wrap anchorx="margin"/>
              </v:line>
            </w:pict>
          </mc:Fallback>
        </mc:AlternateContent>
      </w:r>
    </w:p>
    <w:p w14:paraId="56269BED" w14:textId="7200AFF3" w:rsidR="00536AB9" w:rsidRPr="00AF7F01" w:rsidRDefault="00536AB9" w:rsidP="00536AB9">
      <w:pPr>
        <w:jc w:val="center"/>
      </w:pPr>
    </w:p>
    <w:p w14:paraId="52484207" w14:textId="29BAD7C0" w:rsidR="00CC15B7" w:rsidRPr="00AF7F01" w:rsidRDefault="00CF200E" w:rsidP="00536AB9">
      <w:pPr>
        <w:jc w:val="center"/>
      </w:pPr>
      <w:r w:rsidRPr="00AF7F01">
        <w:rPr>
          <w:noProof/>
        </w:rPr>
        <w:drawing>
          <wp:anchor distT="0" distB="0" distL="114300" distR="114300" simplePos="0" relativeHeight="251658242" behindDoc="0" locked="0" layoutInCell="1" allowOverlap="1" wp14:anchorId="4E1E9F9A" wp14:editId="00A8445B">
            <wp:simplePos x="0" y="0"/>
            <wp:positionH relativeFrom="margin">
              <wp:align>center</wp:align>
            </wp:positionH>
            <wp:positionV relativeFrom="paragraph">
              <wp:posOffset>6985</wp:posOffset>
            </wp:positionV>
            <wp:extent cx="5981700" cy="1914525"/>
            <wp:effectExtent l="0" t="0" r="0" b="9525"/>
            <wp:wrapThrough wrapText="bothSides">
              <wp:wrapPolygon edited="0">
                <wp:start x="0" y="0"/>
                <wp:lineTo x="0" y="21493"/>
                <wp:lineTo x="21531" y="21493"/>
                <wp:lineTo x="21531" y="0"/>
                <wp:lineTo x="0" y="0"/>
              </wp:wrapPolygon>
            </wp:wrapThrough>
            <wp:docPr id="1838678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914525"/>
                    </a:xfrm>
                    <a:prstGeom prst="rect">
                      <a:avLst/>
                    </a:prstGeom>
                    <a:noFill/>
                  </pic:spPr>
                </pic:pic>
              </a:graphicData>
            </a:graphic>
            <wp14:sizeRelH relativeFrom="margin">
              <wp14:pctWidth>0</wp14:pctWidth>
            </wp14:sizeRelH>
          </wp:anchor>
        </w:drawing>
      </w:r>
    </w:p>
    <w:p w14:paraId="068BD0C9" w14:textId="77777777" w:rsidR="00CC15B7" w:rsidRPr="00AF7F01" w:rsidRDefault="00CC15B7" w:rsidP="00536AB9">
      <w:pPr>
        <w:jc w:val="center"/>
      </w:pPr>
    </w:p>
    <w:p w14:paraId="76FBCC63" w14:textId="24A5B873" w:rsidR="00E071E9" w:rsidRPr="00AF7F01" w:rsidRDefault="00E071E9" w:rsidP="00536AB9">
      <w:pPr>
        <w:jc w:val="center"/>
      </w:pPr>
    </w:p>
    <w:p w14:paraId="7606E58F" w14:textId="77777777" w:rsidR="00536AB9" w:rsidRPr="00AF7F01" w:rsidRDefault="00536AB9" w:rsidP="001501A9">
      <w:pPr>
        <w:pStyle w:val="NoSpacing"/>
        <w:jc w:val="both"/>
        <w:rPr>
          <w:b/>
          <w:bCs/>
          <w:lang w:val="es-MX"/>
        </w:rPr>
      </w:pPr>
    </w:p>
    <w:p w14:paraId="5F5E5633" w14:textId="77777777" w:rsidR="00394FFA" w:rsidRPr="00AF7F01" w:rsidRDefault="00394FFA" w:rsidP="00DA2862">
      <w:pPr>
        <w:pStyle w:val="NoSpacing"/>
        <w:jc w:val="both"/>
        <w:rPr>
          <w:lang w:val="es-MX"/>
        </w:rPr>
      </w:pPr>
    </w:p>
    <w:p w14:paraId="3198BCBB" w14:textId="77777777" w:rsidR="00394FFA" w:rsidRPr="00AF7F01" w:rsidRDefault="00394FFA" w:rsidP="00DA2862">
      <w:pPr>
        <w:pStyle w:val="NoSpacing"/>
        <w:jc w:val="both"/>
        <w:rPr>
          <w:lang w:val="es-MX"/>
        </w:rPr>
      </w:pPr>
    </w:p>
    <w:p w14:paraId="7D62CFD0" w14:textId="77777777" w:rsidR="00394FFA" w:rsidRPr="00AF7F01" w:rsidRDefault="00394FFA" w:rsidP="00DA2862">
      <w:pPr>
        <w:pStyle w:val="NoSpacing"/>
        <w:jc w:val="both"/>
        <w:rPr>
          <w:lang w:val="es-MX"/>
        </w:rPr>
      </w:pPr>
    </w:p>
    <w:p w14:paraId="5C47B63F" w14:textId="77777777" w:rsidR="00394FFA" w:rsidRPr="00AF7F01" w:rsidRDefault="00394FFA" w:rsidP="00DA2862">
      <w:pPr>
        <w:pStyle w:val="NoSpacing"/>
        <w:jc w:val="both"/>
        <w:rPr>
          <w:lang w:val="es-MX"/>
        </w:rPr>
      </w:pPr>
    </w:p>
    <w:p w14:paraId="71DDCE3F" w14:textId="77777777" w:rsidR="00394FFA" w:rsidRPr="00AF7F01" w:rsidRDefault="00394FFA" w:rsidP="00DA2862">
      <w:pPr>
        <w:pStyle w:val="NoSpacing"/>
        <w:jc w:val="both"/>
        <w:rPr>
          <w:lang w:val="es-MX"/>
        </w:rPr>
      </w:pPr>
    </w:p>
    <w:p w14:paraId="2068389F" w14:textId="77777777" w:rsidR="00394FFA" w:rsidRPr="00AF7F01" w:rsidRDefault="00394FFA" w:rsidP="00DA2862">
      <w:pPr>
        <w:pStyle w:val="NoSpacing"/>
        <w:jc w:val="both"/>
        <w:rPr>
          <w:lang w:val="es-MX"/>
        </w:rPr>
      </w:pPr>
    </w:p>
    <w:p w14:paraId="0FAD8C08" w14:textId="77777777" w:rsidR="00394FFA" w:rsidRPr="00AF7F01" w:rsidRDefault="00394FFA" w:rsidP="00DA2862">
      <w:pPr>
        <w:pStyle w:val="NoSpacing"/>
        <w:jc w:val="both"/>
        <w:rPr>
          <w:lang w:val="es-MX"/>
        </w:rPr>
      </w:pPr>
    </w:p>
    <w:p w14:paraId="57C7CFEE" w14:textId="77777777" w:rsidR="00CF200E" w:rsidRPr="00AF7F01" w:rsidRDefault="00CF200E" w:rsidP="000A1862">
      <w:pPr>
        <w:pStyle w:val="NoSpacing"/>
        <w:jc w:val="both"/>
        <w:rPr>
          <w:lang w:val="es-MX"/>
        </w:rPr>
      </w:pPr>
    </w:p>
    <w:p w14:paraId="37A7BAE9" w14:textId="69047D63" w:rsidR="000A1862" w:rsidRPr="00B86CC5" w:rsidRDefault="00B86CC5" w:rsidP="000A1862">
      <w:pPr>
        <w:pStyle w:val="NoSpacing"/>
        <w:jc w:val="both"/>
        <w:rPr>
          <w:b/>
          <w:bCs/>
          <w:lang w:val="es-MX"/>
        </w:rPr>
      </w:pPr>
      <w:bookmarkStart w:id="0" w:name="_Hlk159514771"/>
      <w:r w:rsidRPr="00B86CC5">
        <w:rPr>
          <w:b/>
          <w:bCs/>
          <w:lang w:val="es-MX"/>
        </w:rPr>
        <w:t>Estimado</w:t>
      </w:r>
      <w:r w:rsidR="000A1862" w:rsidRPr="00B86CC5">
        <w:rPr>
          <w:b/>
          <w:bCs/>
          <w:lang w:val="es-MX"/>
        </w:rPr>
        <w:t xml:space="preserve"> Residente de Paramount:</w:t>
      </w:r>
    </w:p>
    <w:p w14:paraId="1D810945" w14:textId="77777777" w:rsidR="00B86CC5" w:rsidRPr="00AF7F01" w:rsidRDefault="00B86CC5" w:rsidP="000A1862">
      <w:pPr>
        <w:pStyle w:val="NoSpacing"/>
        <w:jc w:val="both"/>
        <w:rPr>
          <w:lang w:val="es-MX"/>
        </w:rPr>
      </w:pPr>
    </w:p>
    <w:p w14:paraId="38BA3E48" w14:textId="337B1575" w:rsidR="000A1862" w:rsidRPr="00AF7F01" w:rsidRDefault="000A1862" w:rsidP="000A1862">
      <w:pPr>
        <w:pStyle w:val="NoSpacing"/>
        <w:jc w:val="both"/>
        <w:rPr>
          <w:lang w:val="es-MX"/>
        </w:rPr>
      </w:pPr>
      <w:r w:rsidRPr="00AF7F01">
        <w:rPr>
          <w:lang w:val="es-MX"/>
        </w:rPr>
        <w:t>La Ciudad de Paramount tiene la intención de hacer mejoras en los callejones existentes identificados en la tabla de arriba. Este proyecto será posible utilizando dinero de Subvención en Bloques para el Desarrollo Comunitario (CDBG, por sus siglas en inglés). Sin embargo, cuando el proyecto salió a licitación, las ofertas propuestas fueron más altas de lo que originalmente se presupuestó para el proyecto. Por lo tanto, la Ciudad está proponiendo compensar la diferencia utilizando una parte de los fondos no asignados de CDBG de años anteriores, ajustar el presupuesto aprobado y enmendar el Plan de Asignación Anual aprobado para el año fiscal 2023-24. Para cumplir con las regulaciones del Departamento de Vivienda y Desarrollo Urbano de los Estados Unidos (HUD, por sus siglas en inglés), la Ciudad ha preparado un borrador del Plan de Acción Anual enmendado para el año fiscal 2023-2024. Una copia del borrador de la enmienda al Plan de Acción Anual para el año fiscal 2023-2024 está disponible para el público para su revisión y comentario durante un período mínimo de treinta (30) días a partir del 2</w:t>
      </w:r>
      <w:r w:rsidR="000718DB">
        <w:rPr>
          <w:lang w:val="es-MX"/>
        </w:rPr>
        <w:t>8</w:t>
      </w:r>
      <w:r w:rsidRPr="00AF7F01">
        <w:rPr>
          <w:lang w:val="es-MX"/>
        </w:rPr>
        <w:t xml:space="preserve"> de febrero de 2024, hasta el 2</w:t>
      </w:r>
      <w:r w:rsidR="000718DB">
        <w:rPr>
          <w:lang w:val="es-MX"/>
        </w:rPr>
        <w:t>9</w:t>
      </w:r>
      <w:r w:rsidRPr="00AF7F01">
        <w:rPr>
          <w:lang w:val="es-MX"/>
        </w:rPr>
        <w:t xml:space="preserve"> de marzo de 2024. El documento puede revisarse en el Departamento de Planificación, el Centro Comunitario de Paramount y en el sitio web de la Ciudad en </w:t>
      </w:r>
      <w:hyperlink r:id="rId11" w:tgtFrame="_new" w:history="1">
        <w:r w:rsidRPr="00AF7F01">
          <w:rPr>
            <w:rStyle w:val="Hyperlink"/>
            <w:lang w:val="es-MX"/>
          </w:rPr>
          <w:t>www.paramountcity.com/community/cdb</w:t>
        </w:r>
      </w:hyperlink>
      <w:r w:rsidR="00C47362">
        <w:rPr>
          <w:rStyle w:val="Hyperlink"/>
          <w:lang w:val="es-MX"/>
        </w:rPr>
        <w:t>g</w:t>
      </w:r>
      <w:r w:rsidRPr="00AF7F01">
        <w:rPr>
          <w:lang w:val="es-MX"/>
        </w:rPr>
        <w:t>.</w:t>
      </w:r>
    </w:p>
    <w:p w14:paraId="1FF8C63C" w14:textId="77777777" w:rsidR="00117DD8" w:rsidRPr="00AF7F01" w:rsidRDefault="00117DD8" w:rsidP="000A1862">
      <w:pPr>
        <w:pStyle w:val="NoSpacing"/>
        <w:jc w:val="both"/>
        <w:rPr>
          <w:lang w:val="es-MX"/>
        </w:rPr>
      </w:pPr>
    </w:p>
    <w:p w14:paraId="5BF42E7D" w14:textId="77777777" w:rsidR="000A1862" w:rsidRPr="00AF7F01" w:rsidRDefault="000A1862" w:rsidP="000A1862">
      <w:pPr>
        <w:pStyle w:val="NoSpacing"/>
        <w:jc w:val="both"/>
        <w:rPr>
          <w:lang w:val="es-MX"/>
        </w:rPr>
      </w:pPr>
      <w:r w:rsidRPr="00AF7F01">
        <w:rPr>
          <w:lang w:val="es-MX"/>
        </w:rPr>
        <w:t>Están invitados a una Audiencia Pública para escuchar más sobre los cambios propuestos.</w:t>
      </w:r>
    </w:p>
    <w:p w14:paraId="2D12D80D" w14:textId="77777777" w:rsidR="00E000C6" w:rsidRPr="00AF7F01" w:rsidRDefault="00E000C6" w:rsidP="001501A9">
      <w:pPr>
        <w:pStyle w:val="NoSpacing"/>
        <w:jc w:val="both"/>
        <w:rPr>
          <w:lang w:val="es-MX"/>
        </w:rPr>
      </w:pPr>
    </w:p>
    <w:p w14:paraId="01906C1A" w14:textId="770B24E4" w:rsidR="00AC46F3" w:rsidRDefault="00AC46F3" w:rsidP="001501A9">
      <w:pPr>
        <w:pStyle w:val="NoSpacing"/>
        <w:jc w:val="both"/>
        <w:rPr>
          <w:b/>
          <w:bCs/>
          <w:lang w:val="es-MX"/>
        </w:rPr>
      </w:pPr>
      <w:r w:rsidRPr="00AF7F01">
        <w:rPr>
          <w:rFonts w:eastAsia="Aptos" w:cs="Arial"/>
          <w:b/>
          <w:bCs/>
          <w:color w:val="0D0D0D"/>
          <w:kern w:val="2"/>
          <w:lang w:val="es-MX"/>
          <w14:ligatures w14:val="standardContextual"/>
        </w:rPr>
        <w:t>SE NOTIFICA POR EL PRESENTE</w:t>
      </w:r>
      <w:r w:rsidRPr="00AF7F01">
        <w:rPr>
          <w:rFonts w:ascii="Segoe UI" w:eastAsia="Aptos" w:hAnsi="Segoe UI" w:cs="Segoe UI"/>
          <w:color w:val="0D0D0D"/>
          <w:kern w:val="2"/>
          <w:lang w:val="es-MX"/>
          <w14:ligatures w14:val="standardContextual"/>
        </w:rPr>
        <w:t xml:space="preserve"> que la Ciudad de Paramount llevará a cabo una Audiencia Pública para considerar lo siguiente</w:t>
      </w:r>
      <w:r w:rsidRPr="00AF7F01">
        <w:rPr>
          <w:b/>
          <w:bCs/>
          <w:lang w:val="es-MX"/>
        </w:rPr>
        <w:t>:</w:t>
      </w:r>
    </w:p>
    <w:p w14:paraId="06568525" w14:textId="77777777" w:rsidR="00C33F4A" w:rsidRPr="00AF7F01" w:rsidRDefault="00C33F4A" w:rsidP="001501A9">
      <w:pPr>
        <w:pStyle w:val="NoSpacing"/>
        <w:jc w:val="both"/>
        <w:rPr>
          <w:b/>
          <w:bCs/>
          <w:lang w:val="es-MX"/>
        </w:rPr>
      </w:pPr>
    </w:p>
    <w:p w14:paraId="7A723E6F" w14:textId="1452CF9A" w:rsidR="0097516A" w:rsidRPr="00AF7F01" w:rsidRDefault="00AC46F3" w:rsidP="00FD6DFF">
      <w:pPr>
        <w:pStyle w:val="paragraph"/>
        <w:tabs>
          <w:tab w:val="left" w:pos="2340"/>
        </w:tabs>
        <w:spacing w:before="0" w:beforeAutospacing="0" w:after="0" w:afterAutospacing="0"/>
        <w:jc w:val="both"/>
        <w:textAlignment w:val="baseline"/>
        <w:rPr>
          <w:rFonts w:ascii="Arial" w:hAnsi="Arial" w:cs="Arial"/>
          <w:sz w:val="18"/>
          <w:szCs w:val="18"/>
        </w:rPr>
      </w:pPr>
      <w:r w:rsidRPr="00AF7F01">
        <w:rPr>
          <w:rStyle w:val="normaltextrun"/>
          <w:rFonts w:ascii="Arial" w:hAnsi="Arial" w:cs="Arial"/>
          <w:b/>
          <w:bCs/>
        </w:rPr>
        <w:t>HORA</w:t>
      </w:r>
      <w:r w:rsidR="0097516A" w:rsidRPr="00AF7F01">
        <w:rPr>
          <w:rStyle w:val="normaltextrun"/>
          <w:rFonts w:ascii="Arial" w:hAnsi="Arial" w:cs="Arial"/>
          <w:b/>
          <w:bCs/>
        </w:rPr>
        <w:t>/</w:t>
      </w:r>
      <w:r w:rsidRPr="00AF7F01">
        <w:rPr>
          <w:rStyle w:val="normaltextrun"/>
          <w:rFonts w:ascii="Arial" w:hAnsi="Arial" w:cs="Arial"/>
          <w:b/>
          <w:bCs/>
        </w:rPr>
        <w:t>LUGAR</w:t>
      </w:r>
      <w:r w:rsidR="0097516A" w:rsidRPr="00AF7F01">
        <w:rPr>
          <w:rStyle w:val="eop"/>
          <w:rFonts w:ascii="Arial" w:hAnsi="Arial" w:cs="Arial"/>
        </w:rPr>
        <w:t> </w:t>
      </w:r>
      <w:r w:rsidR="00FD6DFF" w:rsidRPr="00AF7F01">
        <w:rPr>
          <w:rStyle w:val="eop"/>
          <w:rFonts w:ascii="Arial" w:hAnsi="Arial" w:cs="Arial"/>
        </w:rPr>
        <w:tab/>
      </w:r>
      <w:r w:rsidR="00D333AF" w:rsidRPr="00AF7F01">
        <w:rPr>
          <w:rStyle w:val="eop"/>
          <w:rFonts w:ascii="Arial" w:hAnsi="Arial" w:cs="Arial"/>
        </w:rPr>
        <w:t xml:space="preserve">   </w:t>
      </w:r>
      <w:r w:rsidR="002A7B3C" w:rsidRPr="00AF7F01">
        <w:rPr>
          <w:rFonts w:ascii="Arial" w:hAnsi="Arial" w:cs="Arial"/>
          <w:b/>
          <w:bCs/>
          <w:color w:val="0D0D0D"/>
        </w:rPr>
        <w:t>Martes, 26 de marzo de 2024, a las 5 p.m</w:t>
      </w:r>
      <w:r w:rsidR="002A7B3C" w:rsidRPr="00AF7F01">
        <w:rPr>
          <w:rFonts w:ascii="Arial" w:hAnsi="Arial" w:cs="Arial"/>
          <w:color w:val="0D0D0D"/>
        </w:rPr>
        <w:t>.</w:t>
      </w:r>
    </w:p>
    <w:p w14:paraId="0BD22F93" w14:textId="0AF51054" w:rsidR="0097516A" w:rsidRPr="00AF7F01" w:rsidRDefault="009736BF" w:rsidP="00FD6DFF">
      <w:pPr>
        <w:pStyle w:val="paragraph"/>
        <w:spacing w:before="0" w:beforeAutospacing="0" w:after="0" w:afterAutospacing="0"/>
        <w:ind w:left="2340" w:hanging="2340"/>
        <w:jc w:val="both"/>
        <w:textAlignment w:val="baseline"/>
        <w:rPr>
          <w:rFonts w:ascii="Arial" w:hAnsi="Arial" w:cs="Arial"/>
          <w:b/>
          <w:bCs/>
        </w:rPr>
      </w:pPr>
      <w:r w:rsidRPr="00AF7F01">
        <w:rPr>
          <w:rFonts w:ascii="Arial" w:hAnsi="Arial" w:cs="Arial"/>
          <w:b/>
          <w:bCs/>
          <w:color w:val="0D0D0D"/>
        </w:rPr>
        <w:t>DE LA AUDIENCIA:</w:t>
      </w:r>
      <w:r w:rsidR="00F11A01" w:rsidRPr="00AF7F01">
        <w:rPr>
          <w:rStyle w:val="normaltextrun"/>
          <w:rFonts w:ascii="Arial" w:hAnsi="Arial" w:cs="Arial"/>
          <w:b/>
          <w:bCs/>
        </w:rPr>
        <w:tab/>
      </w:r>
      <w:r w:rsidR="00D333AF" w:rsidRPr="00AF7F01">
        <w:rPr>
          <w:rStyle w:val="normaltextrun"/>
          <w:rFonts w:ascii="Arial" w:hAnsi="Arial" w:cs="Arial"/>
          <w:b/>
          <w:bCs/>
        </w:rPr>
        <w:t xml:space="preserve">   </w:t>
      </w:r>
      <w:r w:rsidR="00636783" w:rsidRPr="00AF7F01">
        <w:rPr>
          <w:rFonts w:ascii="Arial" w:hAnsi="Arial" w:cs="Arial"/>
          <w:b/>
          <w:bCs/>
          <w:color w:val="0D0D0D"/>
        </w:rPr>
        <w:t>Concejo Municipal de Paramount, Ayuntamiento de Paramount</w:t>
      </w:r>
      <w:r w:rsidR="00636783" w:rsidRPr="00AF7F01">
        <w:rPr>
          <w:rFonts w:ascii="Arial" w:hAnsi="Arial" w:cs="Arial"/>
          <w:color w:val="0D0D0D"/>
        </w:rPr>
        <w:t xml:space="preserve"> </w:t>
      </w:r>
    </w:p>
    <w:p w14:paraId="4CE0A17E" w14:textId="4C72D174" w:rsidR="00F11A01" w:rsidRPr="00AF7F01" w:rsidRDefault="00F11A01" w:rsidP="00FD6DFF">
      <w:pPr>
        <w:pStyle w:val="paragraph"/>
        <w:spacing w:before="0" w:beforeAutospacing="0" w:after="0" w:afterAutospacing="0"/>
        <w:ind w:left="2340" w:hanging="2340"/>
        <w:jc w:val="both"/>
        <w:textAlignment w:val="baseline"/>
        <w:rPr>
          <w:rFonts w:ascii="Arial" w:hAnsi="Arial" w:cs="Arial"/>
          <w:b/>
          <w:bCs/>
        </w:rPr>
      </w:pPr>
      <w:r w:rsidRPr="00AF7F01">
        <w:rPr>
          <w:rFonts w:ascii="Arial" w:hAnsi="Arial" w:cs="Arial"/>
          <w:b/>
          <w:bCs/>
        </w:rPr>
        <w:tab/>
      </w:r>
      <w:r w:rsidR="00D333AF" w:rsidRPr="00AF7F01">
        <w:rPr>
          <w:rFonts w:ascii="Arial" w:hAnsi="Arial" w:cs="Arial"/>
          <w:b/>
          <w:bCs/>
        </w:rPr>
        <w:t xml:space="preserve">   </w:t>
      </w:r>
      <w:r w:rsidR="00FD6DFF" w:rsidRPr="00AF7F01">
        <w:rPr>
          <w:rFonts w:ascii="Arial" w:hAnsi="Arial" w:cs="Arial"/>
          <w:b/>
          <w:bCs/>
        </w:rPr>
        <w:t>16400 Colorado Avenue, Paramount CA 90723</w:t>
      </w:r>
    </w:p>
    <w:p w14:paraId="7A6BF594" w14:textId="77777777" w:rsidR="00AF7F01" w:rsidRPr="00AF7F01" w:rsidRDefault="00F11A01" w:rsidP="00AF7F01">
      <w:pPr>
        <w:pStyle w:val="paragraph"/>
        <w:spacing w:before="0" w:beforeAutospacing="0" w:after="0" w:afterAutospacing="0"/>
        <w:ind w:left="2430" w:hanging="2430"/>
        <w:jc w:val="both"/>
        <w:textAlignment w:val="baseline"/>
        <w:rPr>
          <w:rFonts w:ascii="Arial" w:hAnsi="Arial" w:cs="Arial"/>
          <w:b/>
          <w:bCs/>
        </w:rPr>
      </w:pPr>
      <w:r w:rsidRPr="00AF7F01">
        <w:rPr>
          <w:rFonts w:ascii="Arial" w:hAnsi="Arial" w:cs="Arial"/>
          <w:b/>
          <w:bCs/>
        </w:rPr>
        <w:tab/>
      </w:r>
    </w:p>
    <w:p w14:paraId="60D61202" w14:textId="43A70B5E" w:rsidR="00972B0A" w:rsidRPr="00AF7F01" w:rsidRDefault="00972B0A" w:rsidP="00AF7F01">
      <w:pPr>
        <w:pStyle w:val="paragraph"/>
        <w:spacing w:before="0" w:beforeAutospacing="0" w:after="0" w:afterAutospacing="0"/>
        <w:ind w:left="2430" w:hanging="2430"/>
        <w:jc w:val="both"/>
        <w:textAlignment w:val="baseline"/>
        <w:rPr>
          <w:rFonts w:ascii="Arial" w:hAnsi="Arial" w:cs="Arial"/>
          <w:b/>
          <w:bCs/>
        </w:rPr>
      </w:pPr>
      <w:r w:rsidRPr="00AF7F01">
        <w:rPr>
          <w:rFonts w:ascii="Arial" w:hAnsi="Arial" w:cs="Arial"/>
        </w:rPr>
        <w:t>A continuación, se muestra un resumen de los detalles:</w:t>
      </w:r>
    </w:p>
    <w:p w14:paraId="41935277" w14:textId="77777777" w:rsidR="0097516A" w:rsidRPr="00AF7F01" w:rsidRDefault="0097516A" w:rsidP="001501A9">
      <w:pPr>
        <w:pStyle w:val="NoSpacing"/>
        <w:jc w:val="both"/>
        <w:rPr>
          <w:lang w:val="es-MX"/>
        </w:rPr>
      </w:pPr>
    </w:p>
    <w:p w14:paraId="4C18640B" w14:textId="77777777" w:rsidR="006049F4" w:rsidRPr="00AF7F01" w:rsidRDefault="006049F4" w:rsidP="00FD6DFF">
      <w:pPr>
        <w:pStyle w:val="NoSpacing"/>
        <w:ind w:left="2340" w:hanging="2340"/>
        <w:jc w:val="both"/>
        <w:rPr>
          <w:b/>
          <w:bCs/>
          <w:lang w:val="es-MX"/>
        </w:rPr>
      </w:pPr>
    </w:p>
    <w:p w14:paraId="715CE066" w14:textId="77777777" w:rsidR="006049F4" w:rsidRPr="00AF7F01" w:rsidRDefault="006049F4" w:rsidP="00FD6DFF">
      <w:pPr>
        <w:pStyle w:val="NoSpacing"/>
        <w:ind w:left="2340" w:hanging="2340"/>
        <w:jc w:val="both"/>
        <w:rPr>
          <w:b/>
          <w:bCs/>
          <w:lang w:val="es-MX"/>
        </w:rPr>
      </w:pPr>
    </w:p>
    <w:p w14:paraId="562F4C62" w14:textId="77777777" w:rsidR="006049F4" w:rsidRPr="00AF7F01" w:rsidRDefault="006049F4" w:rsidP="00FD6DFF">
      <w:pPr>
        <w:pStyle w:val="NoSpacing"/>
        <w:ind w:left="2340" w:hanging="2340"/>
        <w:jc w:val="both"/>
        <w:rPr>
          <w:b/>
          <w:bCs/>
          <w:lang w:val="es-MX"/>
        </w:rPr>
      </w:pPr>
    </w:p>
    <w:p w14:paraId="571D35EB" w14:textId="77777777" w:rsidR="006049F4" w:rsidRPr="00AF7F01" w:rsidRDefault="006049F4" w:rsidP="00FD6DFF">
      <w:pPr>
        <w:pStyle w:val="NoSpacing"/>
        <w:ind w:left="2340" w:hanging="2340"/>
        <w:jc w:val="both"/>
        <w:rPr>
          <w:b/>
          <w:bCs/>
          <w:lang w:val="es-MX"/>
        </w:rPr>
      </w:pPr>
    </w:p>
    <w:p w14:paraId="4BFB610C" w14:textId="77777777" w:rsidR="00AF7F01" w:rsidRPr="00AF7F01" w:rsidRDefault="00AF7F01" w:rsidP="00FD6DFF">
      <w:pPr>
        <w:pStyle w:val="NoSpacing"/>
        <w:ind w:left="2340" w:hanging="2340"/>
        <w:jc w:val="both"/>
        <w:rPr>
          <w:b/>
          <w:bCs/>
          <w:lang w:val="es-MX"/>
        </w:rPr>
      </w:pPr>
    </w:p>
    <w:p w14:paraId="3A638059" w14:textId="77777777" w:rsidR="00AF7F01" w:rsidRPr="00AF7F01" w:rsidRDefault="00AF7F01" w:rsidP="00FD6DFF">
      <w:pPr>
        <w:pStyle w:val="NoSpacing"/>
        <w:ind w:left="2340" w:hanging="2340"/>
        <w:jc w:val="both"/>
        <w:rPr>
          <w:b/>
          <w:bCs/>
          <w:lang w:val="es-MX"/>
        </w:rPr>
      </w:pPr>
    </w:p>
    <w:p w14:paraId="3EB84DCD" w14:textId="77777777" w:rsidR="00CF7587" w:rsidRPr="00AF7F01" w:rsidRDefault="002B0865" w:rsidP="00CF7587">
      <w:pPr>
        <w:pStyle w:val="NoSpacing"/>
        <w:ind w:left="2340" w:hanging="2340"/>
        <w:jc w:val="both"/>
        <w:rPr>
          <w:lang w:val="es-MX"/>
        </w:rPr>
      </w:pPr>
      <w:r w:rsidRPr="00AF7F01">
        <w:rPr>
          <w:rFonts w:cs="Arial"/>
          <w:b/>
          <w:bCs/>
          <w:color w:val="0D0D0D"/>
          <w:lang w:val="es-MX"/>
        </w:rPr>
        <w:t>PETICIÓN</w:t>
      </w:r>
      <w:r w:rsidR="00C745F7" w:rsidRPr="00AF7F01">
        <w:rPr>
          <w:rFonts w:cs="Arial"/>
          <w:b/>
          <w:bCs/>
          <w:lang w:val="es-MX"/>
        </w:rPr>
        <w:t>:</w:t>
      </w:r>
      <w:r w:rsidR="00F417F9" w:rsidRPr="00AF7F01">
        <w:rPr>
          <w:lang w:val="es-MX"/>
        </w:rPr>
        <w:tab/>
      </w:r>
      <w:r w:rsidR="00CF7587" w:rsidRPr="00AF7F01">
        <w:rPr>
          <w:b/>
          <w:bCs/>
          <w:lang w:val="es-MX"/>
        </w:rPr>
        <w:t>Notificación de Revisión Pública y Audiencia Pública para Enmendar el Plan de Asignación Anual para el Año Fiscal 2023-24</w:t>
      </w:r>
      <w:r w:rsidR="00CF7587" w:rsidRPr="00AF7F01">
        <w:rPr>
          <w:lang w:val="es-MX"/>
        </w:rPr>
        <w:t xml:space="preserve"> para considerar una solicitud para aumentar el presupuesto propuesto para el proyecto de Fase Este de Mejoras de Callejones.</w:t>
      </w:r>
    </w:p>
    <w:p w14:paraId="3E606272" w14:textId="77777777" w:rsidR="009A58E9" w:rsidRPr="00AF7F01" w:rsidRDefault="009A58E9" w:rsidP="001501A9">
      <w:pPr>
        <w:pStyle w:val="NoSpacing"/>
        <w:ind w:left="2430" w:hanging="2430"/>
        <w:jc w:val="both"/>
        <w:rPr>
          <w:b/>
          <w:bCs/>
          <w:lang w:val="es-MX"/>
        </w:rPr>
      </w:pPr>
    </w:p>
    <w:p w14:paraId="519BAF30" w14:textId="77777777" w:rsidR="004C7E9D" w:rsidRPr="00AF7F01" w:rsidRDefault="00FC5D52" w:rsidP="004C7E9D">
      <w:pPr>
        <w:pStyle w:val="NoSpacing"/>
        <w:tabs>
          <w:tab w:val="left" w:pos="2340"/>
        </w:tabs>
        <w:ind w:left="2340" w:hanging="2340"/>
        <w:jc w:val="both"/>
        <w:rPr>
          <w:lang w:val="es-MX"/>
        </w:rPr>
      </w:pPr>
      <w:r w:rsidRPr="00AF7F01">
        <w:rPr>
          <w:rFonts w:eastAsia="Aptos" w:cs="Arial"/>
          <w:b/>
          <w:bCs/>
          <w:color w:val="0D0D0D"/>
          <w:kern w:val="2"/>
          <w:lang w:val="es-MX"/>
          <w14:ligatures w14:val="standardContextual"/>
        </w:rPr>
        <w:t>UBICACIÓN</w:t>
      </w:r>
      <w:r w:rsidRPr="00AF7F01">
        <w:rPr>
          <w:rFonts w:eastAsia="Aptos" w:cs="Arial"/>
          <w:color w:val="0D0D0D"/>
          <w:kern w:val="2"/>
          <w:lang w:val="es-MX"/>
          <w14:ligatures w14:val="standardContextual"/>
        </w:rPr>
        <w:t>:</w:t>
      </w:r>
      <w:r w:rsidR="0065755C" w:rsidRPr="00AF7F01">
        <w:rPr>
          <w:b/>
          <w:bCs/>
          <w:lang w:val="es-MX"/>
        </w:rPr>
        <w:t xml:space="preserve"> </w:t>
      </w:r>
      <w:r w:rsidR="0065755C" w:rsidRPr="00AF7F01">
        <w:rPr>
          <w:lang w:val="es-MX"/>
        </w:rPr>
        <w:tab/>
      </w:r>
      <w:r w:rsidR="004C7E9D" w:rsidRPr="00AF7F01">
        <w:rPr>
          <w:lang w:val="es-MX"/>
        </w:rPr>
        <w:t>Callejón al norte de la Avenida Alhambra desde el Límite de la Ciudad hasta la Avenida Merkel, Callejón al este de Paramount Blvd. desde la Tercera Calle hasta Somerset Blvd., Callejón al oeste de California Ave. desde la Calle Adams hasta la Avenida Jefferson, Callejón al este de Paramount Blvd. desde la Calle Jackson hasta la Calle Harrison, y Callejón al oeste de Garfield Ave. desde la Calle Jackson hasta la Calle Motz.</w:t>
      </w:r>
    </w:p>
    <w:p w14:paraId="05062D49" w14:textId="77777777" w:rsidR="009A3457" w:rsidRPr="00AF7F01" w:rsidRDefault="009A3457" w:rsidP="001501A9">
      <w:pPr>
        <w:pStyle w:val="NoSpacing"/>
        <w:ind w:left="2160" w:hanging="2160"/>
        <w:jc w:val="both"/>
        <w:rPr>
          <w:lang w:val="es-MX"/>
        </w:rPr>
      </w:pPr>
    </w:p>
    <w:p w14:paraId="1085100D" w14:textId="77777777" w:rsidR="00A85E49" w:rsidRDefault="00D333AF" w:rsidP="00621292">
      <w:pPr>
        <w:pStyle w:val="NoSpacing"/>
        <w:tabs>
          <w:tab w:val="left" w:pos="2355"/>
        </w:tabs>
        <w:ind w:left="2340" w:hanging="2340"/>
        <w:jc w:val="both"/>
        <w:rPr>
          <w:rFonts w:eastAsia="Aptos" w:cs="Arial"/>
          <w:b/>
          <w:bCs/>
          <w:color w:val="0D0D0D"/>
          <w:kern w:val="2"/>
          <w:lang w:val="es-MX"/>
          <w14:ligatures w14:val="standardContextual"/>
        </w:rPr>
      </w:pPr>
      <w:r w:rsidRPr="00AF7F01">
        <w:rPr>
          <w:rFonts w:eastAsia="Aptos" w:cs="Arial"/>
          <w:b/>
          <w:bCs/>
          <w:color w:val="0D0D0D"/>
          <w:kern w:val="2"/>
          <w:lang w:val="es-MX"/>
          <w14:ligatures w14:val="standardContextual"/>
        </w:rPr>
        <w:t>ESTADO</w:t>
      </w:r>
    </w:p>
    <w:p w14:paraId="3B45791B" w14:textId="5BC57F57" w:rsidR="00B810B2" w:rsidRPr="00BD2470" w:rsidRDefault="00BC290A" w:rsidP="00621292">
      <w:pPr>
        <w:pStyle w:val="NoSpacing"/>
        <w:tabs>
          <w:tab w:val="left" w:pos="2355"/>
        </w:tabs>
        <w:ind w:left="2340" w:hanging="2340"/>
        <w:jc w:val="both"/>
        <w:rPr>
          <w:rFonts w:eastAsia="Aptos" w:cs="Arial"/>
          <w:color w:val="0D0D0D"/>
          <w:kern w:val="2"/>
          <w:lang w:val="es-MX"/>
          <w14:ligatures w14:val="standardContextual"/>
        </w:rPr>
      </w:pPr>
      <w:r>
        <w:rPr>
          <w:rFonts w:eastAsia="Aptos" w:cs="Arial"/>
          <w:b/>
          <w:bCs/>
          <w:color w:val="0D0D0D"/>
          <w:kern w:val="2"/>
          <w:lang w:val="es-MX"/>
          <w14:ligatures w14:val="standardContextual"/>
        </w:rPr>
        <w:t xml:space="preserve">MEDIOAMBIENTAL: </w:t>
      </w:r>
      <w:r w:rsidR="00BD2470">
        <w:rPr>
          <w:rFonts w:eastAsia="Aptos" w:cs="Arial"/>
          <w:b/>
          <w:bCs/>
          <w:color w:val="0D0D0D"/>
          <w:kern w:val="2"/>
          <w:lang w:val="es-MX"/>
          <w14:ligatures w14:val="standardContextual"/>
        </w:rPr>
        <w:tab/>
      </w:r>
      <w:r w:rsidR="00BD2470" w:rsidRPr="00BD2470">
        <w:rPr>
          <w:rFonts w:eastAsia="Aptos" w:cs="Arial"/>
          <w:color w:val="0D0D0D"/>
          <w:kern w:val="2"/>
          <w:lang w:val="es-MX"/>
          <w14:ligatures w14:val="standardContextual"/>
        </w:rPr>
        <w:t>Este proyecto está Categóricamente Excluido según 24 CFR 58.35(a), y sujeto</w:t>
      </w:r>
      <w:r>
        <w:rPr>
          <w:rFonts w:eastAsia="Aptos" w:cs="Arial"/>
          <w:color w:val="0D0D0D"/>
          <w:kern w:val="2"/>
          <w:lang w:val="es-MX"/>
          <w14:ligatures w14:val="standardContextual"/>
        </w:rPr>
        <w:t xml:space="preserve"> </w:t>
      </w:r>
      <w:r w:rsidR="00BD2470" w:rsidRPr="00BD2470">
        <w:rPr>
          <w:rFonts w:eastAsia="Aptos" w:cs="Arial"/>
          <w:color w:val="0D0D0D"/>
          <w:kern w:val="2"/>
          <w:lang w:val="es-MX"/>
          <w14:ligatures w14:val="standardContextual"/>
        </w:rPr>
        <w:t>a leyes y autoridades en §58.5:(1) Adquisición, reparación, mejora, reconstrucción o rehabilitación de instalaciones e mejoras públicas (que no sean edificios) cuando las instalaciones y mejoras estén en su lugar y se retengan en el mismo uso sin cambio en tamaño o capacidad de más del 20 por ciento (por ejemplo, reemplazo de líneas de agua o alcantarillado, reconstrucción de bordillos y aceras, repavimentación de calles).</w:t>
      </w:r>
    </w:p>
    <w:p w14:paraId="11342908" w14:textId="6B0764E6" w:rsidR="00BC6BDE" w:rsidRPr="00AF7F01" w:rsidRDefault="00852BD6" w:rsidP="00C33AD8">
      <w:pPr>
        <w:pStyle w:val="NoSpacing"/>
        <w:tabs>
          <w:tab w:val="left" w:pos="2505"/>
        </w:tabs>
        <w:ind w:left="2340" w:hanging="2340"/>
        <w:jc w:val="both"/>
        <w:rPr>
          <w:lang w:val="es-MX"/>
        </w:rPr>
      </w:pPr>
      <w:r w:rsidRPr="00AF7F01">
        <w:rPr>
          <w:rFonts w:eastAsia="Aptos" w:cs="Arial"/>
          <w:b/>
          <w:bCs/>
          <w:color w:val="0D0D0D"/>
          <w:kern w:val="2"/>
          <w:lang w:val="es-MX"/>
          <w14:ligatures w14:val="standardContextual"/>
        </w:rPr>
        <w:tab/>
      </w:r>
      <w:r w:rsidR="002B22A3" w:rsidRPr="00AF7F01">
        <w:rPr>
          <w:b/>
          <w:bCs/>
          <w:lang w:val="es-MX"/>
        </w:rPr>
        <w:tab/>
      </w:r>
    </w:p>
    <w:p w14:paraId="421D6FB9" w14:textId="36DE8A69" w:rsidR="00E6214E" w:rsidRPr="00AF7F01" w:rsidRDefault="00E6214E" w:rsidP="00E6214E">
      <w:pPr>
        <w:pStyle w:val="NoSpacing"/>
        <w:jc w:val="both"/>
        <w:rPr>
          <w:b/>
          <w:bCs/>
          <w:lang w:val="es-MX"/>
        </w:rPr>
      </w:pPr>
      <w:r w:rsidRPr="00AF7F01">
        <w:rPr>
          <w:b/>
          <w:bCs/>
          <w:lang w:val="es-MX"/>
        </w:rPr>
        <w:t xml:space="preserve">TODAS LAS PERSONAS INTERESADAS </w:t>
      </w:r>
      <w:r w:rsidRPr="00AF7F01">
        <w:rPr>
          <w:lang w:val="es-MX"/>
        </w:rPr>
        <w:t xml:space="preserve">están invitadas a participar en dicha Audiencia Pública para expresar su opinión sobre este asunto. Proporcionar comentarios de forma oral, por escrito o por correo electrónico a </w:t>
      </w:r>
      <w:hyperlink r:id="rId12" w:history="1">
        <w:r w:rsidR="00060C0E" w:rsidRPr="00AF7F01">
          <w:rPr>
            <w:rStyle w:val="Hyperlink"/>
            <w:lang w:val="es-MX"/>
          </w:rPr>
          <w:t>crequest@paramountcity.com</w:t>
        </w:r>
      </w:hyperlink>
      <w:r w:rsidR="00060C0E" w:rsidRPr="00AF7F01">
        <w:rPr>
          <w:lang w:val="es-MX"/>
        </w:rPr>
        <w:t>.</w:t>
      </w:r>
      <w:r w:rsidRPr="00AF7F01">
        <w:rPr>
          <w:lang w:val="es-MX"/>
        </w:rPr>
        <w:t xml:space="preserve"> Los correos electrónicos deben recibirse antes de las 3:45 p.m. del martes 26 de marzo de 2024. Se pueden proporcionar opciones adicionales para la participación pública en el momento en que se publique la agenda.</w:t>
      </w:r>
    </w:p>
    <w:p w14:paraId="64ADA68D" w14:textId="554BF5EB" w:rsidR="009A576A" w:rsidRPr="00AF7F01" w:rsidRDefault="009A576A" w:rsidP="001501A9">
      <w:pPr>
        <w:pStyle w:val="NoSpacing"/>
        <w:jc w:val="both"/>
        <w:rPr>
          <w:rFonts w:cs="Arial"/>
          <w:lang w:val="es-MX"/>
        </w:rPr>
      </w:pPr>
    </w:p>
    <w:p w14:paraId="1CB2D5B0" w14:textId="77777777" w:rsidR="00E22357" w:rsidRPr="00AF7F01" w:rsidRDefault="00E22357" w:rsidP="00E22357">
      <w:pPr>
        <w:pStyle w:val="NoSpacing"/>
        <w:jc w:val="both"/>
        <w:rPr>
          <w:lang w:val="es-MX"/>
        </w:rPr>
      </w:pPr>
      <w:r w:rsidRPr="00AF7F01">
        <w:rPr>
          <w:b/>
          <w:bCs/>
          <w:lang w:val="es-MX"/>
        </w:rPr>
        <w:t xml:space="preserve">DOMINIO LIMITADO DEL INGLÉS (LEP) </w:t>
      </w:r>
      <w:r w:rsidRPr="00AF7F01">
        <w:rPr>
          <w:lang w:val="es-MX"/>
        </w:rPr>
        <w:t>Hay un intérprete para personas de habla hispana con dominio limitado del inglés (LEP) disponible en las reuniones de audiencia pública. Si necesita que los documentos del programa pertinentes para el uso de fondos federales sean traducidos a un idioma que no sea inglés, la Ciudad hará esfuerzos razonables para satisfacer su solicitud.</w:t>
      </w:r>
    </w:p>
    <w:p w14:paraId="1EBC37E3" w14:textId="77777777" w:rsidR="009A576A" w:rsidRPr="00AF7F01" w:rsidRDefault="009A576A" w:rsidP="001501A9">
      <w:pPr>
        <w:pStyle w:val="NoSpacing"/>
        <w:jc w:val="both"/>
        <w:rPr>
          <w:lang w:val="es-MX"/>
        </w:rPr>
      </w:pPr>
    </w:p>
    <w:p w14:paraId="58B5AA0F" w14:textId="77777777" w:rsidR="006C73B7" w:rsidRPr="00AF7F01" w:rsidRDefault="006C73B7" w:rsidP="006C73B7">
      <w:pPr>
        <w:pStyle w:val="NoSpacing"/>
        <w:jc w:val="both"/>
        <w:rPr>
          <w:lang w:val="es-MX"/>
        </w:rPr>
      </w:pPr>
      <w:r w:rsidRPr="00AF7F01">
        <w:rPr>
          <w:b/>
          <w:bCs/>
          <w:lang w:val="es-MX"/>
        </w:rPr>
        <w:t>IGUALDAD DE OPORTUNIDADES</w:t>
      </w:r>
      <w:r w:rsidRPr="00AF7F01">
        <w:rPr>
          <w:lang w:val="es-MX"/>
        </w:rPr>
        <w:t xml:space="preserve"> La Ciudad no discrimina ni discriminará por motivos de raza, color, religión (credo), género, expresión de género, edad, origen nacional (ascendencia), discapacidad, estado civil, orientación sexual o estado militar, en ninguna de sus actividades o operaciones.</w:t>
      </w:r>
    </w:p>
    <w:p w14:paraId="22865C2B" w14:textId="77777777" w:rsidR="006C73B7" w:rsidRPr="00AF7F01" w:rsidRDefault="006C73B7" w:rsidP="006C73B7">
      <w:pPr>
        <w:pStyle w:val="NoSpacing"/>
        <w:jc w:val="both"/>
        <w:rPr>
          <w:lang w:val="es-MX"/>
        </w:rPr>
      </w:pPr>
    </w:p>
    <w:p w14:paraId="71DCA4C3" w14:textId="236C0103" w:rsidR="0000410F" w:rsidRPr="00AF7F01" w:rsidRDefault="0000410F" w:rsidP="0000410F">
      <w:pPr>
        <w:pStyle w:val="NoSpacing"/>
        <w:jc w:val="both"/>
        <w:rPr>
          <w:b/>
          <w:bCs/>
          <w:lang w:val="es-MX"/>
        </w:rPr>
      </w:pPr>
      <w:r w:rsidRPr="00AF7F01">
        <w:rPr>
          <w:lang w:val="es-MX"/>
        </w:rPr>
        <w:t xml:space="preserve">Toda correspondencia escrita con respecto a este asunto debe entregarse o enviarse al Secretario Municipal, Ayuntamiento, 16400 Avenida Colorado, Paramount, California. </w:t>
      </w:r>
      <w:r w:rsidRPr="00AF7F01">
        <w:rPr>
          <w:b/>
          <w:bCs/>
          <w:lang w:val="es-MX"/>
        </w:rPr>
        <w:t xml:space="preserve">Para obtener información, comuníquese con Sol Bejarano, Analista de Administración, al 562-220-2064 o </w:t>
      </w:r>
      <w:hyperlink r:id="rId13" w:history="1">
        <w:r w:rsidRPr="00AF7F01">
          <w:rPr>
            <w:rStyle w:val="Hyperlink"/>
            <w:b/>
            <w:bCs/>
            <w:lang w:val="es-MX"/>
          </w:rPr>
          <w:t>sbejarano@paramountcity.com</w:t>
        </w:r>
      </w:hyperlink>
      <w:r w:rsidRPr="00AF7F01">
        <w:rPr>
          <w:b/>
          <w:bCs/>
          <w:lang w:val="es-MX"/>
        </w:rPr>
        <w:t xml:space="preserve">. </w:t>
      </w:r>
    </w:p>
    <w:p w14:paraId="26E284F2" w14:textId="77777777" w:rsidR="006C73B7" w:rsidRPr="00AF7F01" w:rsidRDefault="006C73B7" w:rsidP="006C73B7">
      <w:pPr>
        <w:pStyle w:val="NoSpacing"/>
        <w:jc w:val="both"/>
        <w:rPr>
          <w:lang w:val="es-MX"/>
        </w:rPr>
      </w:pPr>
    </w:p>
    <w:p w14:paraId="648321CC" w14:textId="6024C302" w:rsidR="00A624D9" w:rsidRPr="00A74F75" w:rsidRDefault="00A624D9" w:rsidP="00A624D9">
      <w:pPr>
        <w:jc w:val="both"/>
        <w:rPr>
          <w:sz w:val="20"/>
          <w:szCs w:val="20"/>
          <w:lang w:val="es-ES"/>
        </w:rPr>
      </w:pPr>
      <w:r w:rsidRPr="00A74F75">
        <w:rPr>
          <w:b/>
          <w:bCs/>
          <w:sz w:val="20"/>
          <w:szCs w:val="20"/>
          <w:lang w:val="es-ES"/>
        </w:rPr>
        <w:t>FECHA DE PUBLICAC</w:t>
      </w:r>
      <w:r w:rsidR="003F2B39" w:rsidRPr="00A74F75">
        <w:rPr>
          <w:b/>
          <w:bCs/>
          <w:sz w:val="20"/>
          <w:szCs w:val="20"/>
          <w:lang w:val="es-ES"/>
        </w:rPr>
        <w:t>CION</w:t>
      </w:r>
      <w:r w:rsidRPr="00A74F75">
        <w:rPr>
          <w:b/>
          <w:bCs/>
          <w:sz w:val="20"/>
          <w:szCs w:val="20"/>
          <w:lang w:val="es-ES"/>
        </w:rPr>
        <w:t>:</w:t>
      </w:r>
      <w:r w:rsidRPr="00A74F75">
        <w:rPr>
          <w:sz w:val="20"/>
          <w:szCs w:val="20"/>
          <w:lang w:val="es-ES"/>
        </w:rPr>
        <w:t xml:space="preserve"> </w:t>
      </w:r>
      <w:r w:rsidR="006E4F0A" w:rsidRPr="00A74F75">
        <w:rPr>
          <w:sz w:val="20"/>
          <w:szCs w:val="20"/>
          <w:lang w:val="es-ES"/>
        </w:rPr>
        <w:t>Miércoles</w:t>
      </w:r>
      <w:r w:rsidR="003F2B39" w:rsidRPr="00A74F75">
        <w:rPr>
          <w:sz w:val="20"/>
          <w:szCs w:val="20"/>
          <w:lang w:val="es-ES"/>
        </w:rPr>
        <w:t xml:space="preserve"> </w:t>
      </w:r>
      <w:r w:rsidRPr="00A74F75">
        <w:rPr>
          <w:sz w:val="20"/>
          <w:szCs w:val="20"/>
          <w:lang w:val="es-ES"/>
        </w:rPr>
        <w:t>28</w:t>
      </w:r>
      <w:r w:rsidR="00A74F75" w:rsidRPr="00A74F75">
        <w:rPr>
          <w:sz w:val="20"/>
          <w:szCs w:val="20"/>
          <w:lang w:val="es-ES"/>
        </w:rPr>
        <w:t xml:space="preserve"> de febrero</w:t>
      </w:r>
      <w:r w:rsidRPr="00A74F75">
        <w:rPr>
          <w:sz w:val="20"/>
          <w:szCs w:val="20"/>
          <w:lang w:val="es-ES"/>
        </w:rPr>
        <w:t>, 2024</w:t>
      </w:r>
    </w:p>
    <w:p w14:paraId="15B4819A" w14:textId="478A78E2" w:rsidR="00A624D9" w:rsidRDefault="00A624D9" w:rsidP="00A624D9">
      <w:pPr>
        <w:jc w:val="both"/>
        <w:rPr>
          <w:sz w:val="20"/>
          <w:szCs w:val="20"/>
          <w:lang w:val="en-US"/>
        </w:rPr>
      </w:pPr>
      <w:r w:rsidRPr="00A74F75">
        <w:rPr>
          <w:sz w:val="20"/>
          <w:szCs w:val="20"/>
          <w:lang w:val="en-US"/>
        </w:rPr>
        <w:t>Press Telegra</w:t>
      </w:r>
      <w:r w:rsidR="002500D8">
        <w:rPr>
          <w:sz w:val="20"/>
          <w:szCs w:val="20"/>
          <w:lang w:val="en-US"/>
        </w:rPr>
        <w:t>m</w:t>
      </w:r>
    </w:p>
    <w:p w14:paraId="1D3B6B43" w14:textId="77777777" w:rsidR="00C33AD8" w:rsidRPr="00A74F75" w:rsidRDefault="00C33AD8" w:rsidP="00A624D9">
      <w:pPr>
        <w:jc w:val="both"/>
        <w:rPr>
          <w:sz w:val="20"/>
          <w:szCs w:val="20"/>
          <w:lang w:val="en-US"/>
        </w:rPr>
      </w:pPr>
    </w:p>
    <w:p w14:paraId="5B3E9F8B" w14:textId="77777777" w:rsidR="009A576A" w:rsidRPr="00A74F75" w:rsidRDefault="009A576A" w:rsidP="009A576A">
      <w:pPr>
        <w:ind w:firstLine="5040"/>
        <w:jc w:val="both"/>
        <w:rPr>
          <w:u w:val="single"/>
          <w:lang w:val="en-US"/>
        </w:rPr>
      </w:pPr>
      <w:r w:rsidRPr="00A74F75">
        <w:rPr>
          <w:u w:val="single"/>
          <w:lang w:val="en-US"/>
        </w:rPr>
        <w:t>Heidi Luce</w:t>
      </w:r>
      <w:r w:rsidRPr="00A74F75">
        <w:rPr>
          <w:u w:val="single"/>
          <w:lang w:val="en-US"/>
        </w:rPr>
        <w:tab/>
      </w:r>
      <w:r w:rsidRPr="00A74F75">
        <w:rPr>
          <w:u w:val="single"/>
          <w:lang w:val="en-US"/>
        </w:rPr>
        <w:tab/>
      </w:r>
      <w:r w:rsidRPr="00A74F75">
        <w:rPr>
          <w:u w:val="single"/>
          <w:lang w:val="en-US"/>
        </w:rPr>
        <w:tab/>
      </w:r>
      <w:r w:rsidRPr="00A74F75">
        <w:rPr>
          <w:u w:val="single"/>
          <w:lang w:val="en-US"/>
        </w:rPr>
        <w:tab/>
      </w:r>
      <w:r w:rsidRPr="00A74F75">
        <w:rPr>
          <w:u w:val="single"/>
          <w:lang w:val="en-US"/>
        </w:rPr>
        <w:tab/>
      </w:r>
    </w:p>
    <w:p w14:paraId="2B91BA14" w14:textId="370B0630" w:rsidR="009A576A" w:rsidRPr="00A74F75" w:rsidRDefault="00F2167F" w:rsidP="009D1093">
      <w:pPr>
        <w:ind w:firstLine="5040"/>
        <w:jc w:val="both"/>
        <w:rPr>
          <w:lang w:val="en-US"/>
        </w:rPr>
      </w:pPr>
      <w:r w:rsidRPr="00A74F75">
        <w:rPr>
          <w:rFonts w:eastAsia="Aptos" w:cs="Arial"/>
          <w:color w:val="0D0D0D"/>
          <w:kern w:val="2"/>
          <w:lang w:val="en-US"/>
          <w14:ligatures w14:val="standardContextual"/>
        </w:rPr>
        <w:t>Secretaria Municipal</w:t>
      </w:r>
      <w:r w:rsidRPr="00A74F75">
        <w:rPr>
          <w:lang w:val="en-US"/>
        </w:rPr>
        <w:t xml:space="preserve"> </w:t>
      </w:r>
      <w:bookmarkEnd w:id="0"/>
    </w:p>
    <w:sectPr w:rsidR="009A576A" w:rsidRPr="00A74F75" w:rsidSect="00AF64A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270" w:left="72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4642" w14:textId="77777777" w:rsidR="00AF64A9" w:rsidRPr="00AF7F01" w:rsidRDefault="00AF64A9" w:rsidP="000D6DC8">
      <w:r w:rsidRPr="00AF7F01">
        <w:separator/>
      </w:r>
    </w:p>
  </w:endnote>
  <w:endnote w:type="continuationSeparator" w:id="0">
    <w:p w14:paraId="77542770" w14:textId="77777777" w:rsidR="00AF64A9" w:rsidRPr="00AF7F01" w:rsidRDefault="00AF64A9" w:rsidP="000D6DC8">
      <w:r w:rsidRPr="00AF7F01">
        <w:continuationSeparator/>
      </w:r>
    </w:p>
  </w:endnote>
  <w:endnote w:type="continuationNotice" w:id="1">
    <w:p w14:paraId="4A54FD23" w14:textId="77777777" w:rsidR="00AF64A9" w:rsidRPr="00AF7F01" w:rsidRDefault="00AF6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E61A" w14:textId="77777777" w:rsidR="00EE1D36" w:rsidRDefault="00EE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F0F1" w14:textId="77777777" w:rsidR="00AE7A10" w:rsidRPr="00AF7F01" w:rsidRDefault="00AE7A10" w:rsidP="00AD0104">
    <w:pPr>
      <w:jc w:val="center"/>
      <w:rPr>
        <w:rFonts w:cs="Arial"/>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E2C9" w14:textId="77777777" w:rsidR="00EE1D36" w:rsidRDefault="00EE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976B" w14:textId="77777777" w:rsidR="00AF64A9" w:rsidRPr="00AF7F01" w:rsidRDefault="00AF64A9" w:rsidP="000D6DC8">
      <w:r w:rsidRPr="00AF7F01">
        <w:separator/>
      </w:r>
    </w:p>
  </w:footnote>
  <w:footnote w:type="continuationSeparator" w:id="0">
    <w:p w14:paraId="2C240FB9" w14:textId="77777777" w:rsidR="00AF64A9" w:rsidRPr="00AF7F01" w:rsidRDefault="00AF64A9" w:rsidP="000D6DC8">
      <w:r w:rsidRPr="00AF7F01">
        <w:continuationSeparator/>
      </w:r>
    </w:p>
  </w:footnote>
  <w:footnote w:type="continuationNotice" w:id="1">
    <w:p w14:paraId="73439718" w14:textId="77777777" w:rsidR="00AF64A9" w:rsidRPr="00AF7F01" w:rsidRDefault="00AF6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0806" w14:textId="77777777" w:rsidR="00EE1D36" w:rsidRDefault="00EE1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2521" w14:textId="285D018A" w:rsidR="00E071E9" w:rsidRPr="00EE1D36" w:rsidRDefault="00E071E9" w:rsidP="00EE1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E2E0" w14:textId="77777777" w:rsidR="00EE1D36" w:rsidRPr="00AF7F01" w:rsidRDefault="00EE1D36" w:rsidP="00EE1D36">
    <w:pPr>
      <w:pStyle w:val="Header"/>
      <w:rPr>
        <w:b/>
        <w:bCs/>
        <w:sz w:val="34"/>
        <w:szCs w:val="34"/>
      </w:rPr>
    </w:pPr>
    <w:r w:rsidRPr="00AF7F01">
      <w:rPr>
        <w:b/>
        <w:bCs/>
        <w:sz w:val="34"/>
        <w:szCs w:val="34"/>
      </w:rPr>
      <w:t>CIUDAD DE PARAMOUNT</w:t>
    </w:r>
  </w:p>
  <w:p w14:paraId="4FFC55BE" w14:textId="370B4CE0" w:rsidR="00EE1D36" w:rsidRPr="00EE1D36" w:rsidRDefault="00EE1D36" w:rsidP="00EE1D36">
    <w:pPr>
      <w:pStyle w:val="Header"/>
      <w:tabs>
        <w:tab w:val="clear" w:pos="9360"/>
        <w:tab w:val="left" w:pos="6750"/>
      </w:tabs>
    </w:pPr>
    <w:r w:rsidRPr="00AF7F01">
      <w:rPr>
        <w:b/>
        <w:bCs/>
        <w:i/>
        <w:iCs/>
        <w:sz w:val="36"/>
        <w:szCs w:val="36"/>
      </w:rPr>
      <w:t xml:space="preserve">Departamento de </w:t>
    </w:r>
    <w:r>
      <w:rPr>
        <w:b/>
        <w:bCs/>
        <w:i/>
        <w:iCs/>
        <w:sz w:val="36"/>
        <w:szCs w:val="36"/>
      </w:rPr>
      <w:t>P</w:t>
    </w:r>
    <w:r w:rsidRPr="00AF7F01">
      <w:rPr>
        <w:b/>
        <w:bCs/>
        <w:i/>
        <w:iCs/>
        <w:sz w:val="36"/>
        <w:szCs w:val="36"/>
      </w:rPr>
      <w:t>lanificación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7"/>
    <w:rsid w:val="0000410F"/>
    <w:rsid w:val="000048D7"/>
    <w:rsid w:val="0005331B"/>
    <w:rsid w:val="00060C0E"/>
    <w:rsid w:val="000718DB"/>
    <w:rsid w:val="00076A85"/>
    <w:rsid w:val="000A1862"/>
    <w:rsid w:val="000C061E"/>
    <w:rsid w:val="000D6DC8"/>
    <w:rsid w:val="00117DD8"/>
    <w:rsid w:val="00120CCE"/>
    <w:rsid w:val="00126AF6"/>
    <w:rsid w:val="00130F1E"/>
    <w:rsid w:val="001501A9"/>
    <w:rsid w:val="001D3A8A"/>
    <w:rsid w:val="00203C37"/>
    <w:rsid w:val="002500D8"/>
    <w:rsid w:val="002A4AD2"/>
    <w:rsid w:val="002A5D51"/>
    <w:rsid w:val="002A7B3C"/>
    <w:rsid w:val="002B0865"/>
    <w:rsid w:val="002B22A3"/>
    <w:rsid w:val="002E55F9"/>
    <w:rsid w:val="003026E1"/>
    <w:rsid w:val="003228A0"/>
    <w:rsid w:val="003230CE"/>
    <w:rsid w:val="003509EB"/>
    <w:rsid w:val="00354F89"/>
    <w:rsid w:val="0037586E"/>
    <w:rsid w:val="00394FFA"/>
    <w:rsid w:val="003954F9"/>
    <w:rsid w:val="003E6A77"/>
    <w:rsid w:val="003E78AC"/>
    <w:rsid w:val="003F2B39"/>
    <w:rsid w:val="0040409F"/>
    <w:rsid w:val="00441553"/>
    <w:rsid w:val="004522EC"/>
    <w:rsid w:val="00474B36"/>
    <w:rsid w:val="0047524E"/>
    <w:rsid w:val="004758DD"/>
    <w:rsid w:val="004946C6"/>
    <w:rsid w:val="00497D82"/>
    <w:rsid w:val="004C563B"/>
    <w:rsid w:val="004C7E9D"/>
    <w:rsid w:val="004E7333"/>
    <w:rsid w:val="005011BC"/>
    <w:rsid w:val="00536AB9"/>
    <w:rsid w:val="00547C08"/>
    <w:rsid w:val="0055103D"/>
    <w:rsid w:val="00554F4E"/>
    <w:rsid w:val="00567939"/>
    <w:rsid w:val="00571C3B"/>
    <w:rsid w:val="0057276C"/>
    <w:rsid w:val="00572B09"/>
    <w:rsid w:val="005979CD"/>
    <w:rsid w:val="005B7179"/>
    <w:rsid w:val="005E7247"/>
    <w:rsid w:val="005F400D"/>
    <w:rsid w:val="006049F4"/>
    <w:rsid w:val="00606EB7"/>
    <w:rsid w:val="00614766"/>
    <w:rsid w:val="00617013"/>
    <w:rsid w:val="00621292"/>
    <w:rsid w:val="00621466"/>
    <w:rsid w:val="00636783"/>
    <w:rsid w:val="00653B06"/>
    <w:rsid w:val="00656D5B"/>
    <w:rsid w:val="0065755C"/>
    <w:rsid w:val="006C3636"/>
    <w:rsid w:val="006C54CF"/>
    <w:rsid w:val="006C73B7"/>
    <w:rsid w:val="006E4F0A"/>
    <w:rsid w:val="00751AE1"/>
    <w:rsid w:val="0077280E"/>
    <w:rsid w:val="00781007"/>
    <w:rsid w:val="00783538"/>
    <w:rsid w:val="00791C9F"/>
    <w:rsid w:val="007C4302"/>
    <w:rsid w:val="007D156E"/>
    <w:rsid w:val="007D47F1"/>
    <w:rsid w:val="007D4E75"/>
    <w:rsid w:val="007F43A8"/>
    <w:rsid w:val="00834B30"/>
    <w:rsid w:val="00852BD6"/>
    <w:rsid w:val="008576BF"/>
    <w:rsid w:val="00881BED"/>
    <w:rsid w:val="008A5C89"/>
    <w:rsid w:val="008C66D7"/>
    <w:rsid w:val="008E38C3"/>
    <w:rsid w:val="008E441B"/>
    <w:rsid w:val="009121D0"/>
    <w:rsid w:val="00946D21"/>
    <w:rsid w:val="00972B0A"/>
    <w:rsid w:val="009736BF"/>
    <w:rsid w:val="0097516A"/>
    <w:rsid w:val="0097759B"/>
    <w:rsid w:val="0099059F"/>
    <w:rsid w:val="00995D1C"/>
    <w:rsid w:val="009A3457"/>
    <w:rsid w:val="009A576A"/>
    <w:rsid w:val="009A58E9"/>
    <w:rsid w:val="009C3FD4"/>
    <w:rsid w:val="009C49A8"/>
    <w:rsid w:val="009D1093"/>
    <w:rsid w:val="009D58C8"/>
    <w:rsid w:val="009E3C63"/>
    <w:rsid w:val="00A420A6"/>
    <w:rsid w:val="00A624D9"/>
    <w:rsid w:val="00A65C93"/>
    <w:rsid w:val="00A74F75"/>
    <w:rsid w:val="00A83074"/>
    <w:rsid w:val="00A85E49"/>
    <w:rsid w:val="00AB17FF"/>
    <w:rsid w:val="00AB75AB"/>
    <w:rsid w:val="00AC46F3"/>
    <w:rsid w:val="00AD0104"/>
    <w:rsid w:val="00AE52EA"/>
    <w:rsid w:val="00AE72CB"/>
    <w:rsid w:val="00AE7A10"/>
    <w:rsid w:val="00AF64A9"/>
    <w:rsid w:val="00AF7F01"/>
    <w:rsid w:val="00B758F2"/>
    <w:rsid w:val="00B810B2"/>
    <w:rsid w:val="00B86CC5"/>
    <w:rsid w:val="00BA2A1C"/>
    <w:rsid w:val="00BA4E6A"/>
    <w:rsid w:val="00BA659E"/>
    <w:rsid w:val="00BC290A"/>
    <w:rsid w:val="00BC6BDE"/>
    <w:rsid w:val="00BD2470"/>
    <w:rsid w:val="00BD696B"/>
    <w:rsid w:val="00BD7873"/>
    <w:rsid w:val="00C2526A"/>
    <w:rsid w:val="00C270D6"/>
    <w:rsid w:val="00C33AD8"/>
    <w:rsid w:val="00C33F4A"/>
    <w:rsid w:val="00C47362"/>
    <w:rsid w:val="00C53E35"/>
    <w:rsid w:val="00C745F7"/>
    <w:rsid w:val="00C97B15"/>
    <w:rsid w:val="00CA437C"/>
    <w:rsid w:val="00CB1D08"/>
    <w:rsid w:val="00CB5CBF"/>
    <w:rsid w:val="00CC1519"/>
    <w:rsid w:val="00CC15B7"/>
    <w:rsid w:val="00CF200E"/>
    <w:rsid w:val="00CF68FD"/>
    <w:rsid w:val="00CF7587"/>
    <w:rsid w:val="00D026DB"/>
    <w:rsid w:val="00D333AF"/>
    <w:rsid w:val="00D80C16"/>
    <w:rsid w:val="00D8176E"/>
    <w:rsid w:val="00D8777F"/>
    <w:rsid w:val="00D92BD4"/>
    <w:rsid w:val="00D959D8"/>
    <w:rsid w:val="00D9722F"/>
    <w:rsid w:val="00DA2862"/>
    <w:rsid w:val="00DA5D63"/>
    <w:rsid w:val="00DD1156"/>
    <w:rsid w:val="00DE641E"/>
    <w:rsid w:val="00E000C6"/>
    <w:rsid w:val="00E02164"/>
    <w:rsid w:val="00E071E9"/>
    <w:rsid w:val="00E21314"/>
    <w:rsid w:val="00E22357"/>
    <w:rsid w:val="00E35262"/>
    <w:rsid w:val="00E544B4"/>
    <w:rsid w:val="00E6214E"/>
    <w:rsid w:val="00EC012E"/>
    <w:rsid w:val="00EE1D36"/>
    <w:rsid w:val="00EF176D"/>
    <w:rsid w:val="00F02B0C"/>
    <w:rsid w:val="00F11A01"/>
    <w:rsid w:val="00F2167F"/>
    <w:rsid w:val="00F33305"/>
    <w:rsid w:val="00F36C2A"/>
    <w:rsid w:val="00F40D78"/>
    <w:rsid w:val="00F417F9"/>
    <w:rsid w:val="00F80291"/>
    <w:rsid w:val="00FB658E"/>
    <w:rsid w:val="00FC5D52"/>
    <w:rsid w:val="00FD0DE4"/>
    <w:rsid w:val="00FD6DFF"/>
    <w:rsid w:val="00FF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D086"/>
  <w15:chartTrackingRefBased/>
  <w15:docId w15:val="{3EB15E6D-C11B-43F1-9D97-1714504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D7"/>
    <w:rPr>
      <w:color w:val="0563C1" w:themeColor="hyperlink"/>
      <w:u w:val="single"/>
    </w:rPr>
  </w:style>
  <w:style w:type="character" w:styleId="UnresolvedMention">
    <w:name w:val="Unresolved Mention"/>
    <w:basedOn w:val="DefaultParagraphFont"/>
    <w:uiPriority w:val="99"/>
    <w:semiHidden/>
    <w:unhideWhenUsed/>
    <w:rsid w:val="000048D7"/>
    <w:rPr>
      <w:color w:val="605E5C"/>
      <w:shd w:val="clear" w:color="auto" w:fill="E1DFDD"/>
    </w:rPr>
  </w:style>
  <w:style w:type="paragraph" w:styleId="Header">
    <w:name w:val="header"/>
    <w:basedOn w:val="Normal"/>
    <w:link w:val="HeaderChar"/>
    <w:uiPriority w:val="99"/>
    <w:unhideWhenUsed/>
    <w:rsid w:val="000D6DC8"/>
    <w:pPr>
      <w:tabs>
        <w:tab w:val="center" w:pos="4680"/>
        <w:tab w:val="right" w:pos="9360"/>
      </w:tabs>
    </w:pPr>
  </w:style>
  <w:style w:type="character" w:customStyle="1" w:styleId="HeaderChar">
    <w:name w:val="Header Char"/>
    <w:basedOn w:val="DefaultParagraphFont"/>
    <w:link w:val="Header"/>
    <w:uiPriority w:val="99"/>
    <w:rsid w:val="000D6DC8"/>
  </w:style>
  <w:style w:type="paragraph" w:styleId="Footer">
    <w:name w:val="footer"/>
    <w:basedOn w:val="Normal"/>
    <w:link w:val="FooterChar"/>
    <w:uiPriority w:val="99"/>
    <w:unhideWhenUsed/>
    <w:rsid w:val="000D6DC8"/>
    <w:pPr>
      <w:tabs>
        <w:tab w:val="center" w:pos="4680"/>
        <w:tab w:val="right" w:pos="9360"/>
      </w:tabs>
    </w:pPr>
  </w:style>
  <w:style w:type="character" w:customStyle="1" w:styleId="FooterChar">
    <w:name w:val="Footer Char"/>
    <w:basedOn w:val="DefaultParagraphFont"/>
    <w:link w:val="Footer"/>
    <w:uiPriority w:val="99"/>
    <w:rsid w:val="000D6DC8"/>
  </w:style>
  <w:style w:type="paragraph" w:styleId="NormalWeb">
    <w:name w:val="Normal (Web)"/>
    <w:basedOn w:val="Normal"/>
    <w:uiPriority w:val="99"/>
    <w:unhideWhenUsed/>
    <w:rsid w:val="009A576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5755C"/>
  </w:style>
  <w:style w:type="paragraph" w:customStyle="1" w:styleId="paragraph">
    <w:name w:val="paragraph"/>
    <w:basedOn w:val="Normal"/>
    <w:rsid w:val="009751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516A"/>
  </w:style>
  <w:style w:type="character" w:customStyle="1" w:styleId="eop">
    <w:name w:val="eop"/>
    <w:basedOn w:val="DefaultParagraphFont"/>
    <w:rsid w:val="0097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336">
      <w:bodyDiv w:val="1"/>
      <w:marLeft w:val="0"/>
      <w:marRight w:val="0"/>
      <w:marTop w:val="0"/>
      <w:marBottom w:val="0"/>
      <w:divBdr>
        <w:top w:val="none" w:sz="0" w:space="0" w:color="auto"/>
        <w:left w:val="none" w:sz="0" w:space="0" w:color="auto"/>
        <w:bottom w:val="none" w:sz="0" w:space="0" w:color="auto"/>
        <w:right w:val="none" w:sz="0" w:space="0" w:color="auto"/>
      </w:divBdr>
      <w:divsChild>
        <w:div w:id="1428192511">
          <w:marLeft w:val="0"/>
          <w:marRight w:val="0"/>
          <w:marTop w:val="0"/>
          <w:marBottom w:val="0"/>
          <w:divBdr>
            <w:top w:val="none" w:sz="0" w:space="0" w:color="auto"/>
            <w:left w:val="none" w:sz="0" w:space="0" w:color="auto"/>
            <w:bottom w:val="none" w:sz="0" w:space="0" w:color="auto"/>
            <w:right w:val="none" w:sz="0" w:space="0" w:color="auto"/>
          </w:divBdr>
        </w:div>
        <w:div w:id="2050060233">
          <w:marLeft w:val="0"/>
          <w:marRight w:val="0"/>
          <w:marTop w:val="0"/>
          <w:marBottom w:val="0"/>
          <w:divBdr>
            <w:top w:val="none" w:sz="0" w:space="0" w:color="auto"/>
            <w:left w:val="none" w:sz="0" w:space="0" w:color="auto"/>
            <w:bottom w:val="none" w:sz="0" w:space="0" w:color="auto"/>
            <w:right w:val="none" w:sz="0" w:space="0" w:color="auto"/>
          </w:divBdr>
        </w:div>
      </w:divsChild>
    </w:div>
    <w:div w:id="830754183">
      <w:bodyDiv w:val="1"/>
      <w:marLeft w:val="0"/>
      <w:marRight w:val="0"/>
      <w:marTop w:val="0"/>
      <w:marBottom w:val="0"/>
      <w:divBdr>
        <w:top w:val="none" w:sz="0" w:space="0" w:color="auto"/>
        <w:left w:val="none" w:sz="0" w:space="0" w:color="auto"/>
        <w:bottom w:val="none" w:sz="0" w:space="0" w:color="auto"/>
        <w:right w:val="none" w:sz="0" w:space="0" w:color="auto"/>
      </w:divBdr>
      <w:divsChild>
        <w:div w:id="1819688397">
          <w:marLeft w:val="0"/>
          <w:marRight w:val="0"/>
          <w:marTop w:val="0"/>
          <w:marBottom w:val="0"/>
          <w:divBdr>
            <w:top w:val="none" w:sz="0" w:space="0" w:color="auto"/>
            <w:left w:val="none" w:sz="0" w:space="0" w:color="auto"/>
            <w:bottom w:val="none" w:sz="0" w:space="0" w:color="auto"/>
            <w:right w:val="none" w:sz="0" w:space="0" w:color="auto"/>
          </w:divBdr>
        </w:div>
        <w:div w:id="1766608731">
          <w:marLeft w:val="0"/>
          <w:marRight w:val="0"/>
          <w:marTop w:val="0"/>
          <w:marBottom w:val="0"/>
          <w:divBdr>
            <w:top w:val="none" w:sz="0" w:space="0" w:color="auto"/>
            <w:left w:val="none" w:sz="0" w:space="0" w:color="auto"/>
            <w:bottom w:val="none" w:sz="0" w:space="0" w:color="auto"/>
            <w:right w:val="none" w:sz="0" w:space="0" w:color="auto"/>
          </w:divBdr>
        </w:div>
        <w:div w:id="2055881884">
          <w:marLeft w:val="0"/>
          <w:marRight w:val="0"/>
          <w:marTop w:val="0"/>
          <w:marBottom w:val="0"/>
          <w:divBdr>
            <w:top w:val="none" w:sz="0" w:space="0" w:color="auto"/>
            <w:left w:val="none" w:sz="0" w:space="0" w:color="auto"/>
            <w:bottom w:val="none" w:sz="0" w:space="0" w:color="auto"/>
            <w:right w:val="none" w:sz="0" w:space="0" w:color="auto"/>
          </w:divBdr>
        </w:div>
        <w:div w:id="927035201">
          <w:marLeft w:val="0"/>
          <w:marRight w:val="0"/>
          <w:marTop w:val="0"/>
          <w:marBottom w:val="0"/>
          <w:divBdr>
            <w:top w:val="none" w:sz="0" w:space="0" w:color="auto"/>
            <w:left w:val="none" w:sz="0" w:space="0" w:color="auto"/>
            <w:bottom w:val="none" w:sz="0" w:space="0" w:color="auto"/>
            <w:right w:val="none" w:sz="0" w:space="0" w:color="auto"/>
          </w:divBdr>
        </w:div>
      </w:divsChild>
    </w:div>
    <w:div w:id="879441876">
      <w:bodyDiv w:val="1"/>
      <w:marLeft w:val="0"/>
      <w:marRight w:val="0"/>
      <w:marTop w:val="0"/>
      <w:marBottom w:val="0"/>
      <w:divBdr>
        <w:top w:val="none" w:sz="0" w:space="0" w:color="auto"/>
        <w:left w:val="none" w:sz="0" w:space="0" w:color="auto"/>
        <w:bottom w:val="none" w:sz="0" w:space="0" w:color="auto"/>
        <w:right w:val="none" w:sz="0" w:space="0" w:color="auto"/>
      </w:divBdr>
      <w:divsChild>
        <w:div w:id="683091716">
          <w:marLeft w:val="0"/>
          <w:marRight w:val="0"/>
          <w:marTop w:val="0"/>
          <w:marBottom w:val="0"/>
          <w:divBdr>
            <w:top w:val="none" w:sz="0" w:space="0" w:color="auto"/>
            <w:left w:val="none" w:sz="0" w:space="0" w:color="auto"/>
            <w:bottom w:val="none" w:sz="0" w:space="0" w:color="auto"/>
            <w:right w:val="none" w:sz="0" w:space="0" w:color="auto"/>
          </w:divBdr>
        </w:div>
        <w:div w:id="1177693024">
          <w:marLeft w:val="0"/>
          <w:marRight w:val="0"/>
          <w:marTop w:val="0"/>
          <w:marBottom w:val="0"/>
          <w:divBdr>
            <w:top w:val="none" w:sz="0" w:space="0" w:color="auto"/>
            <w:left w:val="none" w:sz="0" w:space="0" w:color="auto"/>
            <w:bottom w:val="none" w:sz="0" w:space="0" w:color="auto"/>
            <w:right w:val="none" w:sz="0" w:space="0" w:color="auto"/>
          </w:divBdr>
        </w:div>
        <w:div w:id="298456350">
          <w:marLeft w:val="0"/>
          <w:marRight w:val="0"/>
          <w:marTop w:val="0"/>
          <w:marBottom w:val="0"/>
          <w:divBdr>
            <w:top w:val="none" w:sz="0" w:space="0" w:color="auto"/>
            <w:left w:val="none" w:sz="0" w:space="0" w:color="auto"/>
            <w:bottom w:val="none" w:sz="0" w:space="0" w:color="auto"/>
            <w:right w:val="none" w:sz="0" w:space="0" w:color="auto"/>
          </w:divBdr>
        </w:div>
      </w:divsChild>
    </w:div>
    <w:div w:id="1193106177">
      <w:bodyDiv w:val="1"/>
      <w:marLeft w:val="0"/>
      <w:marRight w:val="0"/>
      <w:marTop w:val="0"/>
      <w:marBottom w:val="0"/>
      <w:divBdr>
        <w:top w:val="none" w:sz="0" w:space="0" w:color="auto"/>
        <w:left w:val="none" w:sz="0" w:space="0" w:color="auto"/>
        <w:bottom w:val="none" w:sz="0" w:space="0" w:color="auto"/>
        <w:right w:val="none" w:sz="0" w:space="0" w:color="auto"/>
      </w:divBdr>
      <w:divsChild>
        <w:div w:id="1314213712">
          <w:marLeft w:val="0"/>
          <w:marRight w:val="0"/>
          <w:marTop w:val="0"/>
          <w:marBottom w:val="0"/>
          <w:divBdr>
            <w:top w:val="none" w:sz="0" w:space="0" w:color="auto"/>
            <w:left w:val="none" w:sz="0" w:space="0" w:color="auto"/>
            <w:bottom w:val="none" w:sz="0" w:space="0" w:color="auto"/>
            <w:right w:val="none" w:sz="0" w:space="0" w:color="auto"/>
          </w:divBdr>
        </w:div>
        <w:div w:id="1369379833">
          <w:marLeft w:val="0"/>
          <w:marRight w:val="0"/>
          <w:marTop w:val="0"/>
          <w:marBottom w:val="0"/>
          <w:divBdr>
            <w:top w:val="none" w:sz="0" w:space="0" w:color="auto"/>
            <w:left w:val="none" w:sz="0" w:space="0" w:color="auto"/>
            <w:bottom w:val="none" w:sz="0" w:space="0" w:color="auto"/>
            <w:right w:val="none" w:sz="0" w:space="0" w:color="auto"/>
          </w:divBdr>
        </w:div>
      </w:divsChild>
    </w:div>
    <w:div w:id="1410495425">
      <w:bodyDiv w:val="1"/>
      <w:marLeft w:val="0"/>
      <w:marRight w:val="0"/>
      <w:marTop w:val="0"/>
      <w:marBottom w:val="0"/>
      <w:divBdr>
        <w:top w:val="none" w:sz="0" w:space="0" w:color="auto"/>
        <w:left w:val="none" w:sz="0" w:space="0" w:color="auto"/>
        <w:bottom w:val="none" w:sz="0" w:space="0" w:color="auto"/>
        <w:right w:val="none" w:sz="0" w:space="0" w:color="auto"/>
      </w:divBdr>
      <w:divsChild>
        <w:div w:id="579606873">
          <w:marLeft w:val="0"/>
          <w:marRight w:val="0"/>
          <w:marTop w:val="0"/>
          <w:marBottom w:val="0"/>
          <w:divBdr>
            <w:top w:val="none" w:sz="0" w:space="0" w:color="auto"/>
            <w:left w:val="none" w:sz="0" w:space="0" w:color="auto"/>
            <w:bottom w:val="none" w:sz="0" w:space="0" w:color="auto"/>
            <w:right w:val="none" w:sz="0" w:space="0" w:color="auto"/>
          </w:divBdr>
        </w:div>
        <w:div w:id="2117366724">
          <w:marLeft w:val="0"/>
          <w:marRight w:val="0"/>
          <w:marTop w:val="0"/>
          <w:marBottom w:val="0"/>
          <w:divBdr>
            <w:top w:val="none" w:sz="0" w:space="0" w:color="auto"/>
            <w:left w:val="none" w:sz="0" w:space="0" w:color="auto"/>
            <w:bottom w:val="none" w:sz="0" w:space="0" w:color="auto"/>
            <w:right w:val="none" w:sz="0" w:space="0" w:color="auto"/>
          </w:divBdr>
        </w:div>
      </w:divsChild>
    </w:div>
    <w:div w:id="18080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ejarano@paramountcit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request@paramountcit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amountcity.com/community/cdb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4eac0-fc6b-4458-aa2b-0ebf4dc6dcbb">
      <Terms xmlns="http://schemas.microsoft.com/office/infopath/2007/PartnerControls"/>
    </lcf76f155ced4ddcb4097134ff3c332f>
    <TaxCatchAll xmlns="b7c7de2c-4868-4fdb-a761-59a81903d7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E8FB781573B14A8F8342A7468E6E06" ma:contentTypeVersion="15" ma:contentTypeDescription="Create a new document." ma:contentTypeScope="" ma:versionID="d1c92bc7f3145041878e1fcee79f6b1e">
  <xsd:schema xmlns:xsd="http://www.w3.org/2001/XMLSchema" xmlns:xs="http://www.w3.org/2001/XMLSchema" xmlns:p="http://schemas.microsoft.com/office/2006/metadata/properties" xmlns:ns2="c724eac0-fc6b-4458-aa2b-0ebf4dc6dcbb" xmlns:ns3="b7c7de2c-4868-4fdb-a761-59a81903d7e2" targetNamespace="http://schemas.microsoft.com/office/2006/metadata/properties" ma:root="true" ma:fieldsID="e79446be315027408154bdb232fea87d" ns2:_="" ns3:_="">
    <xsd:import namespace="c724eac0-fc6b-4458-aa2b-0ebf4dc6dcbb"/>
    <xsd:import namespace="b7c7de2c-4868-4fdb-a761-59a81903d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4eac0-fc6b-4458-aa2b-0ebf4dc6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7de2c-4868-4fdb-a761-59a81903d7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05920-424f-4a85-ba74-d936c88049cd}" ma:internalName="TaxCatchAll" ma:showField="CatchAllData" ma:web="b7c7de2c-4868-4fdb-a761-59a81903d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87BED-D88D-41FA-8D5D-09DCF5C39F2D}">
  <ds:schemaRefs>
    <ds:schemaRef ds:uri="http://schemas.microsoft.com/sharepoint/v3/contenttype/forms"/>
  </ds:schemaRefs>
</ds:datastoreItem>
</file>

<file path=customXml/itemProps2.xml><?xml version="1.0" encoding="utf-8"?>
<ds:datastoreItem xmlns:ds="http://schemas.openxmlformats.org/officeDocument/2006/customXml" ds:itemID="{4042E82E-C7BD-4AD2-B3F0-A70B95C73CDF}">
  <ds:schemaRefs>
    <ds:schemaRef ds:uri="http://schemas.microsoft.com/office/2006/metadata/properties"/>
    <ds:schemaRef ds:uri="http://schemas.microsoft.com/office/infopath/2007/PartnerControls"/>
    <ds:schemaRef ds:uri="c724eac0-fc6b-4458-aa2b-0ebf4dc6dcbb"/>
    <ds:schemaRef ds:uri="b7c7de2c-4868-4fdb-a761-59a81903d7e2"/>
  </ds:schemaRefs>
</ds:datastoreItem>
</file>

<file path=customXml/itemProps3.xml><?xml version="1.0" encoding="utf-8"?>
<ds:datastoreItem xmlns:ds="http://schemas.openxmlformats.org/officeDocument/2006/customXml" ds:itemID="{6557D27D-BE2E-4584-8DD1-3B77B7A1446D}">
  <ds:schemaRefs>
    <ds:schemaRef ds:uri="http://schemas.openxmlformats.org/officeDocument/2006/bibliography"/>
  </ds:schemaRefs>
</ds:datastoreItem>
</file>

<file path=customXml/itemProps4.xml><?xml version="1.0" encoding="utf-8"?>
<ds:datastoreItem xmlns:ds="http://schemas.openxmlformats.org/officeDocument/2006/customXml" ds:itemID="{B0C354D5-2FCC-41B5-9544-A4BC7A56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4eac0-fc6b-4458-aa2b-0ebf4dc6dcbb"/>
    <ds:schemaRef ds:uri="b7c7de2c-4868-4fdb-a761-59a81903d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Zaragoza</dc:creator>
  <cp:keywords/>
  <dc:description/>
  <cp:lastModifiedBy>Sol Bejarano</cp:lastModifiedBy>
  <cp:revision>35</cp:revision>
  <cp:lastPrinted>2024-02-01T16:44:00Z</cp:lastPrinted>
  <dcterms:created xsi:type="dcterms:W3CDTF">2024-02-23T16:15:00Z</dcterms:created>
  <dcterms:modified xsi:type="dcterms:W3CDTF">2024-02-23T18:03:00Z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2023-09-14T21:38:26Z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3e80cc16-6b44-48f7-abf3-4ee3d06f342b</vt:lpwstr>
  </property>
  <property fmtid="{D5CDD505-2E9C-101B-9397-08002B2CF9AE}" pid="8" name="MSIP_Label_defa4170-0d19-0005-0004-bc88714345d2_ContentBits">
    <vt:lpwstr>0</vt:lpwstr>
  </property>
  <property fmtid="{D5CDD505-2E9C-101B-9397-08002B2CF9AE}" pid="9" name="ContentTypeId">
    <vt:lpwstr>0x01010072E8FB781573B14A8F8342A7468E6E06</vt:lpwstr>
  </property>
  <property fmtid="{D5CDD505-2E9C-101B-9397-08002B2CF9AE}" pid="10" name="MediaServiceImageTags">
    <vt:lpwstr/>
  </property>
  <property fmtid="{D5CDD505-2E9C-101B-9397-08002B2CF9AE}" pid="11" name="_NewReviewCycle">
    <vt:lpwstr/>
  </property>
</Properties>
</file>