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AB2D0" w14:textId="77777777" w:rsidR="004A1D35" w:rsidRDefault="004A1D35" w:rsidP="00590B92">
      <w:pPr>
        <w:kinsoku w:val="0"/>
        <w:overflowPunct w:val="0"/>
        <w:autoSpaceDE w:val="0"/>
        <w:autoSpaceDN w:val="0"/>
        <w:adjustRightInd w:val="0"/>
        <w:spacing w:line="229" w:lineRule="exact"/>
        <w:ind w:left="447" w:right="450"/>
        <w:jc w:val="center"/>
        <w:rPr>
          <w:rFonts w:ascii="Arial" w:eastAsiaTheme="minorHAnsi" w:hAnsi="Arial" w:cs="Arial"/>
          <w:b/>
          <w:bCs/>
          <w:sz w:val="20"/>
          <w:lang w:val="es-MX"/>
        </w:rPr>
      </w:pPr>
      <w:r w:rsidRPr="002C5AAF">
        <w:rPr>
          <w:rFonts w:ascii="Arial" w:hAnsi="Arial" w:cs="Arial"/>
          <w:b/>
          <w:bCs/>
          <w:sz w:val="20"/>
          <w:lang w:val="es-MX"/>
        </w:rPr>
        <w:t>AYUNTAMIE</w:t>
      </w:r>
      <w:r>
        <w:rPr>
          <w:rFonts w:ascii="Arial" w:hAnsi="Arial" w:cs="Arial"/>
          <w:b/>
          <w:bCs/>
          <w:sz w:val="20"/>
          <w:lang w:val="es-MX"/>
        </w:rPr>
        <w:t>N</w:t>
      </w:r>
      <w:r w:rsidRPr="002C5AAF">
        <w:rPr>
          <w:rFonts w:ascii="Arial" w:hAnsi="Arial" w:cs="Arial"/>
          <w:b/>
          <w:bCs/>
          <w:sz w:val="20"/>
          <w:lang w:val="es-MX"/>
        </w:rPr>
        <w:t>TO DE LA CIUDAD DE PARAMOUNT</w:t>
      </w:r>
      <w:r w:rsidRPr="00590B92">
        <w:rPr>
          <w:rFonts w:ascii="Arial" w:eastAsiaTheme="minorHAnsi" w:hAnsi="Arial" w:cs="Arial"/>
          <w:b/>
          <w:bCs/>
          <w:sz w:val="20"/>
          <w:lang w:val="es-MX"/>
        </w:rPr>
        <w:t xml:space="preserve"> </w:t>
      </w:r>
    </w:p>
    <w:p w14:paraId="2DD7785D" w14:textId="77777777" w:rsidR="004A1D35" w:rsidRPr="002C5AAF" w:rsidRDefault="004A1D35" w:rsidP="004A1D35">
      <w:pPr>
        <w:tabs>
          <w:tab w:val="center" w:pos="2790"/>
        </w:tabs>
        <w:jc w:val="center"/>
        <w:rPr>
          <w:rFonts w:ascii="Arial" w:hAnsi="Arial" w:cs="Arial"/>
          <w:b/>
          <w:bCs/>
          <w:sz w:val="20"/>
          <w:lang w:val="es-MX"/>
        </w:rPr>
      </w:pPr>
      <w:r w:rsidRPr="002C5AAF">
        <w:rPr>
          <w:rFonts w:ascii="Arial" w:hAnsi="Arial" w:cs="Arial"/>
          <w:b/>
          <w:bCs/>
          <w:sz w:val="20"/>
          <w:lang w:val="es-MX"/>
        </w:rPr>
        <w:t>AVISO DE AUDIENCIA PÚBLICA Y REVISIÓN</w:t>
      </w:r>
    </w:p>
    <w:p w14:paraId="12096496" w14:textId="08927448" w:rsidR="00590B92" w:rsidRDefault="004A1D35" w:rsidP="00590B92">
      <w:pPr>
        <w:kinsoku w:val="0"/>
        <w:overflowPunct w:val="0"/>
        <w:autoSpaceDE w:val="0"/>
        <w:autoSpaceDN w:val="0"/>
        <w:adjustRightInd w:val="0"/>
        <w:spacing w:before="3"/>
        <w:ind w:left="452" w:right="450"/>
        <w:jc w:val="center"/>
        <w:outlineLvl w:val="0"/>
        <w:rPr>
          <w:rStyle w:val="fontstyle01"/>
          <w:lang w:val="es-MX"/>
        </w:rPr>
      </w:pPr>
      <w:r w:rsidRPr="004A1D35">
        <w:rPr>
          <w:rStyle w:val="fontstyle01"/>
          <w:lang w:val="es-MX"/>
        </w:rPr>
        <w:t>ENMIENDA AL PLAN CONSOLIDADO 20</w:t>
      </w:r>
      <w:r>
        <w:rPr>
          <w:rStyle w:val="fontstyle01"/>
          <w:lang w:val="es-MX"/>
        </w:rPr>
        <w:t>22</w:t>
      </w:r>
      <w:r w:rsidRPr="004A1D35">
        <w:rPr>
          <w:rStyle w:val="fontstyle01"/>
          <w:lang w:val="es-MX"/>
        </w:rPr>
        <w:t>-202</w:t>
      </w:r>
      <w:r>
        <w:rPr>
          <w:rStyle w:val="fontstyle01"/>
          <w:lang w:val="es-MX"/>
        </w:rPr>
        <w:t>6 Y</w:t>
      </w:r>
    </w:p>
    <w:p w14:paraId="75839E1B" w14:textId="7D96B54B" w:rsidR="004A1D35" w:rsidRPr="00590B92" w:rsidRDefault="004A1D35" w:rsidP="00590B92">
      <w:pPr>
        <w:kinsoku w:val="0"/>
        <w:overflowPunct w:val="0"/>
        <w:autoSpaceDE w:val="0"/>
        <w:autoSpaceDN w:val="0"/>
        <w:adjustRightInd w:val="0"/>
        <w:spacing w:before="3"/>
        <w:ind w:left="452" w:right="450"/>
        <w:jc w:val="center"/>
        <w:outlineLvl w:val="0"/>
        <w:rPr>
          <w:rFonts w:ascii="Arial" w:eastAsiaTheme="minorHAnsi" w:hAnsi="Arial" w:cs="Arial"/>
          <w:b/>
          <w:bCs/>
          <w:sz w:val="20"/>
          <w:lang w:val="es-MX"/>
        </w:rPr>
      </w:pPr>
      <w:r>
        <w:rPr>
          <w:rStyle w:val="fontstyle01"/>
          <w:lang w:val="es-MX"/>
        </w:rPr>
        <w:t xml:space="preserve">PROPUESTA DE PLAN </w:t>
      </w:r>
      <w:r w:rsidR="00AD1EE6" w:rsidRPr="002C5AAF">
        <w:rPr>
          <w:rFonts w:ascii="Arial" w:hAnsi="Arial" w:cs="Arial"/>
          <w:b/>
          <w:bCs/>
          <w:sz w:val="20"/>
          <w:lang w:val="es-MX"/>
        </w:rPr>
        <w:t xml:space="preserve">DE </w:t>
      </w:r>
      <w:r w:rsidR="009257D4" w:rsidRPr="00053565">
        <w:rPr>
          <w:rStyle w:val="fontstyle01"/>
          <w:lang w:val="es-MX"/>
        </w:rPr>
        <w:t>ACCIÓN</w:t>
      </w:r>
      <w:r w:rsidR="009257D4" w:rsidRPr="00053565">
        <w:rPr>
          <w:lang w:val="es-MX"/>
        </w:rPr>
        <w:t xml:space="preserve"> </w:t>
      </w:r>
      <w:r w:rsidR="00AD1EE6">
        <w:rPr>
          <w:rFonts w:ascii="Arial" w:hAnsi="Arial" w:cs="Arial"/>
          <w:b/>
          <w:bCs/>
          <w:sz w:val="20"/>
          <w:lang w:val="es-MX"/>
        </w:rPr>
        <w:t>ANUAL</w:t>
      </w:r>
      <w:r w:rsidR="00AD1EE6">
        <w:rPr>
          <w:rStyle w:val="fontstyle01"/>
          <w:lang w:val="es-MX"/>
        </w:rPr>
        <w:t xml:space="preserve"> </w:t>
      </w:r>
      <w:r w:rsidRPr="004A1D35">
        <w:rPr>
          <w:rStyle w:val="fontstyle01"/>
          <w:lang w:val="es-MX"/>
        </w:rPr>
        <w:t>2023-2024</w:t>
      </w:r>
    </w:p>
    <w:p w14:paraId="62EF235E" w14:textId="77777777" w:rsidR="00590B92" w:rsidRPr="00590B92" w:rsidRDefault="00590B92" w:rsidP="00053565">
      <w:pPr>
        <w:kinsoku w:val="0"/>
        <w:overflowPunct w:val="0"/>
        <w:autoSpaceDE w:val="0"/>
        <w:autoSpaceDN w:val="0"/>
        <w:adjustRightInd w:val="0"/>
        <w:spacing w:before="9"/>
        <w:jc w:val="both"/>
        <w:rPr>
          <w:rFonts w:ascii="Arial" w:eastAsiaTheme="minorHAnsi" w:hAnsi="Arial" w:cs="Arial"/>
          <w:b/>
          <w:bCs/>
          <w:sz w:val="17"/>
          <w:szCs w:val="17"/>
          <w:lang w:val="es-MX"/>
        </w:rPr>
      </w:pPr>
    </w:p>
    <w:p w14:paraId="54B052C8" w14:textId="74915C74" w:rsidR="00AD1EE6" w:rsidRPr="00053565" w:rsidRDefault="00AD1EE6" w:rsidP="00053565">
      <w:pPr>
        <w:jc w:val="both"/>
        <w:rPr>
          <w:rFonts w:ascii="Arial" w:hAnsi="Arial" w:cs="Arial"/>
          <w:sz w:val="20"/>
          <w:lang w:val="es-MX"/>
        </w:rPr>
      </w:pPr>
      <w:r w:rsidRPr="002C5AAF">
        <w:rPr>
          <w:rFonts w:ascii="Arial" w:hAnsi="Arial" w:cs="Arial"/>
          <w:b/>
          <w:bCs/>
          <w:sz w:val="20"/>
          <w:lang w:val="es-MX"/>
        </w:rPr>
        <w:t xml:space="preserve">POR MEDIO DE LA PRESENTE SE NOTIFICA </w:t>
      </w:r>
      <w:r w:rsidRPr="002C5AAF">
        <w:rPr>
          <w:rFonts w:ascii="Arial" w:hAnsi="Arial" w:cs="Arial"/>
          <w:sz w:val="20"/>
          <w:lang w:val="es-MX"/>
        </w:rPr>
        <w:t xml:space="preserve">que el Ayuntamiento de la Ciudad de Paramount </w:t>
      </w:r>
      <w:r w:rsidR="00053565" w:rsidRPr="00053565">
        <w:rPr>
          <w:rFonts w:ascii="ArialMT" w:hAnsi="ArialMT"/>
          <w:color w:val="000000"/>
          <w:sz w:val="20"/>
          <w:lang w:val="es-MX"/>
        </w:rPr>
        <w:t xml:space="preserve">ha preparado un </w:t>
      </w:r>
      <w:bookmarkStart w:id="0" w:name="_Hlk131502426"/>
      <w:r w:rsidR="00053565" w:rsidRPr="00053565">
        <w:rPr>
          <w:rFonts w:ascii="ArialMT" w:hAnsi="ArialMT"/>
          <w:color w:val="000000"/>
          <w:sz w:val="20"/>
          <w:lang w:val="es-MX"/>
        </w:rPr>
        <w:t>plan</w:t>
      </w:r>
      <w:r w:rsidR="00053565">
        <w:rPr>
          <w:rFonts w:ascii="ArialMT" w:hAnsi="ArialMT"/>
          <w:color w:val="000000"/>
          <w:sz w:val="20"/>
          <w:lang w:val="es-MX"/>
        </w:rPr>
        <w:t xml:space="preserve"> </w:t>
      </w:r>
      <w:r w:rsidR="00053565" w:rsidRPr="00053565">
        <w:rPr>
          <w:rFonts w:ascii="ArialMT" w:hAnsi="ArialMT"/>
          <w:color w:val="000000"/>
          <w:sz w:val="20"/>
          <w:lang w:val="es-MX"/>
        </w:rPr>
        <w:t>preliminar</w:t>
      </w:r>
      <w:bookmarkEnd w:id="0"/>
      <w:r w:rsidR="00053565" w:rsidRPr="00053565">
        <w:rPr>
          <w:rFonts w:ascii="ArialMT" w:hAnsi="ArialMT"/>
          <w:color w:val="000000"/>
          <w:sz w:val="20"/>
          <w:lang w:val="es-MX"/>
        </w:rPr>
        <w:t xml:space="preserve"> de enmienda a su Plan</w:t>
      </w:r>
      <w:r w:rsidR="00053565">
        <w:rPr>
          <w:rFonts w:ascii="ArialMT" w:hAnsi="ArialMT"/>
          <w:color w:val="000000"/>
          <w:sz w:val="20"/>
          <w:lang w:val="es-MX"/>
        </w:rPr>
        <w:t xml:space="preserve"> </w:t>
      </w:r>
      <w:r w:rsidR="00053565" w:rsidRPr="00053565">
        <w:rPr>
          <w:rFonts w:ascii="ArialMT" w:hAnsi="ArialMT"/>
          <w:color w:val="000000"/>
          <w:sz w:val="20"/>
          <w:lang w:val="es-MX"/>
        </w:rPr>
        <w:t>Consolidado 20</w:t>
      </w:r>
      <w:r w:rsidR="00053565">
        <w:rPr>
          <w:rFonts w:ascii="ArialMT" w:hAnsi="ArialMT"/>
          <w:color w:val="000000"/>
          <w:sz w:val="20"/>
          <w:lang w:val="es-MX"/>
        </w:rPr>
        <w:t>22</w:t>
      </w:r>
      <w:r w:rsidR="00053565" w:rsidRPr="00053565">
        <w:rPr>
          <w:rFonts w:ascii="ArialMT" w:hAnsi="ArialMT"/>
          <w:color w:val="000000"/>
          <w:sz w:val="20"/>
          <w:lang w:val="es-MX"/>
        </w:rPr>
        <w:t>-</w:t>
      </w:r>
      <w:r w:rsidR="00053565" w:rsidRPr="00053565">
        <w:rPr>
          <w:rFonts w:ascii="Arial" w:hAnsi="Arial" w:cs="Arial"/>
          <w:color w:val="000000"/>
          <w:sz w:val="20"/>
          <w:lang w:val="es-MX"/>
        </w:rPr>
        <w:t>2026 y</w:t>
      </w:r>
      <w:r w:rsidR="00053565" w:rsidRPr="00053565">
        <w:rPr>
          <w:rFonts w:ascii="Arial" w:hAnsi="Arial" w:cs="Arial"/>
          <w:sz w:val="20"/>
          <w:lang w:val="es-MX"/>
        </w:rPr>
        <w:t xml:space="preserve"> la propuesta</w:t>
      </w:r>
      <w:r w:rsidR="00053565" w:rsidRPr="00053565">
        <w:rPr>
          <w:rFonts w:ascii="Arial" w:hAnsi="Arial" w:cs="Arial"/>
          <w:color w:val="000000"/>
          <w:sz w:val="20"/>
          <w:lang w:val="es-MX"/>
        </w:rPr>
        <w:t xml:space="preserve"> preliminar</w:t>
      </w:r>
      <w:r w:rsidR="00053565" w:rsidRPr="00053565">
        <w:rPr>
          <w:rFonts w:ascii="Arial" w:hAnsi="Arial" w:cs="Arial"/>
          <w:sz w:val="20"/>
          <w:lang w:val="es-MX"/>
        </w:rPr>
        <w:t xml:space="preserve"> de plan de acción anual 2023-2024 </w:t>
      </w:r>
      <w:r w:rsidR="00053565">
        <w:rPr>
          <w:rFonts w:ascii="Arial" w:hAnsi="Arial" w:cs="Arial"/>
          <w:sz w:val="20"/>
          <w:lang w:val="es-MX"/>
        </w:rPr>
        <w:t xml:space="preserve">y </w:t>
      </w:r>
      <w:r w:rsidRPr="00053565">
        <w:rPr>
          <w:rFonts w:ascii="Arial" w:hAnsi="Arial" w:cs="Arial"/>
          <w:sz w:val="20"/>
          <w:lang w:val="es-MX"/>
        </w:rPr>
        <w:t>está buscando comentarios públicos de los residentes interesados. Conforme a la Regulación Federal 24 CFR 91.105 (b)(4), se le requiere al Ayuntamiento proporcionar un periodo de 30 días para comentarios públicos. El periodo de revisión pública y los comentarios por escrito comienza e</w:t>
      </w:r>
      <w:r w:rsidR="00053565">
        <w:rPr>
          <w:rFonts w:ascii="Arial" w:hAnsi="Arial" w:cs="Arial"/>
          <w:sz w:val="20"/>
          <w:lang w:val="es-MX"/>
        </w:rPr>
        <w:t>l</w:t>
      </w:r>
      <w:r w:rsidRPr="00053565">
        <w:rPr>
          <w:rFonts w:ascii="Arial" w:hAnsi="Arial" w:cs="Arial"/>
          <w:sz w:val="20"/>
          <w:lang w:val="es-MX"/>
        </w:rPr>
        <w:t xml:space="preserve"> </w:t>
      </w:r>
      <w:r w:rsidR="00053565">
        <w:rPr>
          <w:rFonts w:ascii="Arial" w:hAnsi="Arial" w:cs="Arial"/>
          <w:sz w:val="20"/>
          <w:lang w:val="es-MX"/>
        </w:rPr>
        <w:t>7 de abril de</w:t>
      </w:r>
      <w:r w:rsidRPr="00053565">
        <w:rPr>
          <w:rFonts w:ascii="Arial" w:hAnsi="Arial" w:cs="Arial"/>
          <w:sz w:val="20"/>
          <w:lang w:val="es-MX"/>
        </w:rPr>
        <w:t xml:space="preserve"> 20</w:t>
      </w:r>
      <w:r w:rsidR="00053565">
        <w:rPr>
          <w:rFonts w:ascii="Arial" w:hAnsi="Arial" w:cs="Arial"/>
          <w:sz w:val="20"/>
          <w:lang w:val="es-MX"/>
        </w:rPr>
        <w:t>23</w:t>
      </w:r>
      <w:r w:rsidRPr="00053565">
        <w:rPr>
          <w:rFonts w:ascii="Arial" w:hAnsi="Arial" w:cs="Arial"/>
          <w:sz w:val="20"/>
          <w:lang w:val="es-MX"/>
        </w:rPr>
        <w:t xml:space="preserve"> y corre hasta </w:t>
      </w:r>
      <w:r w:rsidR="00053565">
        <w:rPr>
          <w:rFonts w:ascii="Arial" w:hAnsi="Arial" w:cs="Arial"/>
          <w:sz w:val="20"/>
          <w:lang w:val="es-MX"/>
        </w:rPr>
        <w:t>el</w:t>
      </w:r>
      <w:r w:rsidRPr="00053565">
        <w:rPr>
          <w:rFonts w:ascii="Arial" w:hAnsi="Arial" w:cs="Arial"/>
          <w:sz w:val="20"/>
          <w:lang w:val="es-MX"/>
        </w:rPr>
        <w:t xml:space="preserve"> </w:t>
      </w:r>
      <w:r w:rsidR="00053565">
        <w:rPr>
          <w:rFonts w:ascii="Arial" w:hAnsi="Arial" w:cs="Arial"/>
          <w:sz w:val="20"/>
          <w:lang w:val="es-MX"/>
        </w:rPr>
        <w:t>9 de mayo de</w:t>
      </w:r>
      <w:r w:rsidRPr="00053565">
        <w:rPr>
          <w:rFonts w:ascii="Arial" w:hAnsi="Arial" w:cs="Arial"/>
          <w:sz w:val="20"/>
          <w:lang w:val="es-MX"/>
        </w:rPr>
        <w:t xml:space="preserve"> 20</w:t>
      </w:r>
      <w:r w:rsidR="00053565">
        <w:rPr>
          <w:rFonts w:ascii="Arial" w:hAnsi="Arial" w:cs="Arial"/>
          <w:sz w:val="20"/>
          <w:lang w:val="es-MX"/>
        </w:rPr>
        <w:t>23</w:t>
      </w:r>
      <w:r w:rsidRPr="00053565">
        <w:rPr>
          <w:rFonts w:ascii="Arial" w:hAnsi="Arial" w:cs="Arial"/>
          <w:sz w:val="20"/>
          <w:lang w:val="es-MX"/>
        </w:rPr>
        <w:t>.</w:t>
      </w:r>
    </w:p>
    <w:p w14:paraId="4FA3D4D1" w14:textId="0BE596A9" w:rsidR="00590B92" w:rsidRPr="00590B92" w:rsidRDefault="00053565" w:rsidP="00053565">
      <w:pPr>
        <w:kinsoku w:val="0"/>
        <w:overflowPunct w:val="0"/>
        <w:autoSpaceDE w:val="0"/>
        <w:autoSpaceDN w:val="0"/>
        <w:adjustRightInd w:val="0"/>
        <w:spacing w:before="187"/>
        <w:ind w:right="155"/>
        <w:jc w:val="both"/>
        <w:rPr>
          <w:rFonts w:ascii="Arial" w:eastAsiaTheme="minorHAnsi" w:hAnsi="Arial" w:cs="Arial"/>
          <w:sz w:val="20"/>
          <w:lang w:val="es-MX"/>
        </w:rPr>
      </w:pPr>
      <w:r w:rsidRPr="002C5AAF">
        <w:rPr>
          <w:rFonts w:ascii="Arial" w:hAnsi="Arial" w:cs="Arial"/>
          <w:b/>
          <w:bCs/>
          <w:sz w:val="20"/>
          <w:lang w:val="es-MX"/>
        </w:rPr>
        <w:t xml:space="preserve">POR MEDIO DE LA PRESENTE TAMBIÉN SE NOTIFICA </w:t>
      </w:r>
      <w:r w:rsidR="00590B92" w:rsidRPr="00053565">
        <w:rPr>
          <w:rFonts w:ascii="Arial" w:eastAsiaTheme="minorHAnsi" w:hAnsi="Arial" w:cs="Arial"/>
          <w:sz w:val="20"/>
          <w:lang w:val="es-MX"/>
        </w:rPr>
        <w:t xml:space="preserve">el </w:t>
      </w:r>
      <w:r w:rsidRPr="00053565">
        <w:rPr>
          <w:rFonts w:ascii="ArialMT" w:hAnsi="ArialMT"/>
          <w:color w:val="000000"/>
          <w:sz w:val="20"/>
          <w:lang w:val="es-MX"/>
        </w:rPr>
        <w:t>plan preliminar de enmienda a</w:t>
      </w:r>
      <w:r w:rsidR="00913163">
        <w:rPr>
          <w:rFonts w:ascii="ArialMT" w:hAnsi="ArialMT"/>
          <w:color w:val="000000"/>
          <w:sz w:val="20"/>
          <w:lang w:val="es-MX"/>
        </w:rPr>
        <w:t>l</w:t>
      </w:r>
      <w:r w:rsidRPr="00053565">
        <w:rPr>
          <w:rFonts w:ascii="ArialMT" w:hAnsi="ArialMT"/>
          <w:color w:val="000000"/>
          <w:sz w:val="20"/>
          <w:lang w:val="es-MX"/>
        </w:rPr>
        <w:t xml:space="preserve"> Plan</w:t>
      </w:r>
      <w:r w:rsidRPr="00053565">
        <w:rPr>
          <w:rFonts w:ascii="ArialMT" w:hAnsi="ArialMT"/>
          <w:color w:val="000000"/>
          <w:sz w:val="20"/>
          <w:lang w:val="es-MX"/>
        </w:rPr>
        <w:br/>
        <w:t>Consolidado 20</w:t>
      </w:r>
      <w:r>
        <w:rPr>
          <w:rFonts w:ascii="ArialMT" w:hAnsi="ArialMT"/>
          <w:color w:val="000000"/>
          <w:sz w:val="20"/>
          <w:lang w:val="es-MX"/>
        </w:rPr>
        <w:t>22</w:t>
      </w:r>
      <w:r w:rsidRPr="00053565">
        <w:rPr>
          <w:rFonts w:ascii="ArialMT" w:hAnsi="ArialMT"/>
          <w:color w:val="000000"/>
          <w:sz w:val="20"/>
          <w:lang w:val="es-MX"/>
        </w:rPr>
        <w:t>-</w:t>
      </w:r>
      <w:r w:rsidRPr="00053565">
        <w:rPr>
          <w:rFonts w:ascii="Arial" w:hAnsi="Arial" w:cs="Arial"/>
          <w:color w:val="000000"/>
          <w:sz w:val="20"/>
          <w:lang w:val="es-MX"/>
        </w:rPr>
        <w:t>2026 y</w:t>
      </w:r>
      <w:r w:rsidRPr="00053565">
        <w:rPr>
          <w:rFonts w:ascii="Arial" w:hAnsi="Arial" w:cs="Arial"/>
          <w:sz w:val="20"/>
          <w:lang w:val="es-MX"/>
        </w:rPr>
        <w:t xml:space="preserve"> la propuesta</w:t>
      </w:r>
      <w:r w:rsidRPr="00053565">
        <w:rPr>
          <w:rFonts w:ascii="Arial" w:hAnsi="Arial" w:cs="Arial"/>
          <w:color w:val="000000"/>
          <w:sz w:val="20"/>
          <w:lang w:val="es-MX"/>
        </w:rPr>
        <w:t xml:space="preserve"> preliminar</w:t>
      </w:r>
      <w:r w:rsidRPr="00053565">
        <w:rPr>
          <w:rFonts w:ascii="Arial" w:hAnsi="Arial" w:cs="Arial"/>
          <w:sz w:val="20"/>
          <w:lang w:val="es-MX"/>
        </w:rPr>
        <w:t xml:space="preserve"> de plan de acción anual 2023-2024 </w:t>
      </w:r>
      <w:r w:rsidR="00590B92" w:rsidRPr="00053565">
        <w:rPr>
          <w:rFonts w:ascii="Arial" w:eastAsiaTheme="minorHAnsi" w:hAnsi="Arial" w:cs="Arial"/>
          <w:sz w:val="20"/>
          <w:lang w:val="es-MX"/>
        </w:rPr>
        <w:t>se presentarán al Consejo de la</w:t>
      </w:r>
      <w:r w:rsidR="00590B92" w:rsidRPr="00590B92">
        <w:rPr>
          <w:rFonts w:ascii="Arial" w:eastAsiaTheme="minorHAnsi" w:hAnsi="Arial" w:cs="Arial"/>
          <w:sz w:val="20"/>
          <w:lang w:val="es-MX"/>
        </w:rPr>
        <w:t xml:space="preserve"> Ciudad para su aprobación en la siguiente</w:t>
      </w:r>
      <w:r w:rsidR="00590B92" w:rsidRPr="00590B92">
        <w:rPr>
          <w:rFonts w:ascii="Arial" w:eastAsiaTheme="minorHAnsi" w:hAnsi="Arial" w:cs="Arial"/>
          <w:spacing w:val="-26"/>
          <w:sz w:val="20"/>
          <w:lang w:val="es-MX"/>
        </w:rPr>
        <w:t xml:space="preserve"> </w:t>
      </w:r>
      <w:r w:rsidR="00590B92" w:rsidRPr="00590B92">
        <w:rPr>
          <w:rFonts w:ascii="Arial" w:eastAsiaTheme="minorHAnsi" w:hAnsi="Arial" w:cs="Arial"/>
          <w:sz w:val="20"/>
          <w:lang w:val="es-MX"/>
        </w:rPr>
        <w:t>fecha:</w:t>
      </w:r>
    </w:p>
    <w:p w14:paraId="5B2835E8" w14:textId="47D77C54" w:rsidR="00590B92" w:rsidRPr="00590B92" w:rsidRDefault="00590B92" w:rsidP="00590B92">
      <w:pPr>
        <w:tabs>
          <w:tab w:val="left" w:pos="2080"/>
        </w:tabs>
        <w:kinsoku w:val="0"/>
        <w:overflowPunct w:val="0"/>
        <w:autoSpaceDE w:val="0"/>
        <w:autoSpaceDN w:val="0"/>
        <w:adjustRightInd w:val="0"/>
        <w:spacing w:before="184" w:line="229" w:lineRule="exact"/>
        <w:ind w:left="820"/>
        <w:rPr>
          <w:rFonts w:ascii="Arial" w:eastAsiaTheme="minorHAnsi" w:hAnsi="Arial" w:cs="Arial"/>
          <w:sz w:val="20"/>
          <w:lang w:val="es-MX"/>
        </w:rPr>
      </w:pPr>
      <w:r w:rsidRPr="00590B92">
        <w:rPr>
          <w:rFonts w:ascii="Arial" w:eastAsiaTheme="minorHAnsi" w:hAnsi="Arial" w:cs="Arial"/>
          <w:sz w:val="20"/>
          <w:lang w:val="es-MX"/>
        </w:rPr>
        <w:t>FECHA:</w:t>
      </w:r>
      <w:r w:rsidRPr="00590B92">
        <w:rPr>
          <w:rFonts w:ascii="Arial" w:eastAsiaTheme="minorHAnsi" w:hAnsi="Arial" w:cs="Arial"/>
          <w:sz w:val="20"/>
          <w:lang w:val="es-MX"/>
        </w:rPr>
        <w:tab/>
      </w:r>
      <w:r w:rsidR="00053565">
        <w:rPr>
          <w:rFonts w:ascii="Arial" w:eastAsiaTheme="minorHAnsi" w:hAnsi="Arial" w:cs="Arial"/>
          <w:sz w:val="20"/>
          <w:lang w:val="es-MX"/>
        </w:rPr>
        <w:t>9</w:t>
      </w:r>
      <w:r w:rsidR="005C7585">
        <w:rPr>
          <w:rFonts w:ascii="Arial" w:eastAsiaTheme="minorHAnsi" w:hAnsi="Arial" w:cs="Arial"/>
          <w:sz w:val="20"/>
          <w:lang w:val="es-MX"/>
        </w:rPr>
        <w:t xml:space="preserve"> </w:t>
      </w:r>
      <w:r w:rsidRPr="00590B92">
        <w:rPr>
          <w:rFonts w:ascii="Arial" w:eastAsiaTheme="minorHAnsi" w:hAnsi="Arial" w:cs="Arial"/>
          <w:sz w:val="20"/>
          <w:lang w:val="es-MX"/>
        </w:rPr>
        <w:t xml:space="preserve">de </w:t>
      </w:r>
      <w:r w:rsidR="00053565">
        <w:rPr>
          <w:rFonts w:ascii="Arial" w:eastAsiaTheme="minorHAnsi" w:hAnsi="Arial" w:cs="Arial"/>
          <w:sz w:val="20"/>
          <w:lang w:val="es-MX"/>
        </w:rPr>
        <w:t>mayo</w:t>
      </w:r>
      <w:r w:rsidRPr="00590B92">
        <w:rPr>
          <w:rFonts w:ascii="Arial" w:eastAsiaTheme="minorHAnsi" w:hAnsi="Arial" w:cs="Arial"/>
          <w:sz w:val="20"/>
          <w:lang w:val="es-MX"/>
        </w:rPr>
        <w:t xml:space="preserve"> de</w:t>
      </w:r>
      <w:r w:rsidRPr="00590B92">
        <w:rPr>
          <w:rFonts w:ascii="Arial" w:eastAsiaTheme="minorHAnsi" w:hAnsi="Arial" w:cs="Arial"/>
          <w:spacing w:val="-4"/>
          <w:sz w:val="20"/>
          <w:lang w:val="es-MX"/>
        </w:rPr>
        <w:t xml:space="preserve"> </w:t>
      </w:r>
      <w:r w:rsidRPr="00590B92">
        <w:rPr>
          <w:rFonts w:ascii="Arial" w:eastAsiaTheme="minorHAnsi" w:hAnsi="Arial" w:cs="Arial"/>
          <w:sz w:val="20"/>
          <w:lang w:val="es-MX"/>
        </w:rPr>
        <w:t>202</w:t>
      </w:r>
      <w:r w:rsidR="00053565">
        <w:rPr>
          <w:rFonts w:ascii="Arial" w:eastAsiaTheme="minorHAnsi" w:hAnsi="Arial" w:cs="Arial"/>
          <w:sz w:val="20"/>
          <w:lang w:val="es-MX"/>
        </w:rPr>
        <w:t>3</w:t>
      </w:r>
    </w:p>
    <w:p w14:paraId="30A8F946" w14:textId="7320F8CE" w:rsidR="00590B92" w:rsidRPr="00590B92" w:rsidRDefault="00590B92" w:rsidP="00590B92">
      <w:pPr>
        <w:tabs>
          <w:tab w:val="left" w:pos="2080"/>
        </w:tabs>
        <w:kinsoku w:val="0"/>
        <w:overflowPunct w:val="0"/>
        <w:autoSpaceDE w:val="0"/>
        <w:autoSpaceDN w:val="0"/>
        <w:adjustRightInd w:val="0"/>
        <w:spacing w:line="229" w:lineRule="exact"/>
        <w:ind w:left="820"/>
        <w:rPr>
          <w:rFonts w:ascii="Arial" w:eastAsiaTheme="minorHAnsi" w:hAnsi="Arial" w:cs="Arial"/>
          <w:sz w:val="20"/>
          <w:lang w:val="es-MX"/>
        </w:rPr>
      </w:pPr>
      <w:r w:rsidRPr="00590B92">
        <w:rPr>
          <w:rFonts w:ascii="Arial" w:eastAsiaTheme="minorHAnsi" w:hAnsi="Arial" w:cs="Arial"/>
          <w:sz w:val="20"/>
          <w:lang w:val="es-MX"/>
        </w:rPr>
        <w:t>HORA:</w:t>
      </w:r>
      <w:r w:rsidRPr="00590B92">
        <w:rPr>
          <w:rFonts w:ascii="Arial" w:eastAsiaTheme="minorHAnsi" w:hAnsi="Arial" w:cs="Arial"/>
          <w:sz w:val="20"/>
          <w:lang w:val="es-MX"/>
        </w:rPr>
        <w:tab/>
      </w:r>
      <w:r w:rsidR="005C7585">
        <w:rPr>
          <w:rFonts w:ascii="Arial" w:eastAsiaTheme="minorHAnsi" w:hAnsi="Arial" w:cs="Arial"/>
          <w:sz w:val="20"/>
          <w:lang w:val="es-MX"/>
        </w:rPr>
        <w:t>6</w:t>
      </w:r>
      <w:r w:rsidRPr="00590B92">
        <w:rPr>
          <w:rFonts w:ascii="Arial" w:eastAsiaTheme="minorHAnsi" w:hAnsi="Arial" w:cs="Arial"/>
          <w:sz w:val="20"/>
          <w:lang w:val="es-MX"/>
        </w:rPr>
        <w:t>:00 pm.</w:t>
      </w:r>
    </w:p>
    <w:p w14:paraId="5D6FACCC" w14:textId="77777777" w:rsidR="00590B92" w:rsidRPr="00590B92" w:rsidRDefault="00590B92" w:rsidP="00590B92">
      <w:pPr>
        <w:kinsoku w:val="0"/>
        <w:overflowPunct w:val="0"/>
        <w:autoSpaceDE w:val="0"/>
        <w:autoSpaceDN w:val="0"/>
        <w:adjustRightInd w:val="0"/>
        <w:spacing w:before="2" w:line="229" w:lineRule="exact"/>
        <w:ind w:left="820"/>
        <w:rPr>
          <w:rFonts w:ascii="Arial" w:eastAsiaTheme="minorHAnsi" w:hAnsi="Arial" w:cs="Arial"/>
          <w:sz w:val="20"/>
          <w:lang w:val="es-MX"/>
        </w:rPr>
      </w:pPr>
      <w:r w:rsidRPr="00590B92">
        <w:rPr>
          <w:rFonts w:ascii="Arial" w:eastAsiaTheme="minorHAnsi" w:hAnsi="Arial" w:cs="Arial"/>
          <w:sz w:val="20"/>
          <w:lang w:val="es-MX"/>
        </w:rPr>
        <w:t>UBICACIÓN: Cámaras del Ayuntamiento</w:t>
      </w:r>
    </w:p>
    <w:p w14:paraId="2044FB0F" w14:textId="77777777" w:rsidR="00590B92" w:rsidRPr="00590B92" w:rsidRDefault="00590B92" w:rsidP="00590B92">
      <w:pPr>
        <w:kinsoku w:val="0"/>
        <w:overflowPunct w:val="0"/>
        <w:autoSpaceDE w:val="0"/>
        <w:autoSpaceDN w:val="0"/>
        <w:adjustRightInd w:val="0"/>
        <w:spacing w:line="229" w:lineRule="exact"/>
        <w:ind w:left="2081"/>
        <w:rPr>
          <w:rFonts w:ascii="Arial" w:eastAsiaTheme="minorHAnsi" w:hAnsi="Arial" w:cs="Arial"/>
          <w:sz w:val="20"/>
          <w:lang w:val="es-MX"/>
        </w:rPr>
      </w:pPr>
      <w:r w:rsidRPr="00590B92">
        <w:rPr>
          <w:rFonts w:ascii="Arial" w:eastAsiaTheme="minorHAnsi" w:hAnsi="Arial" w:cs="Arial"/>
          <w:sz w:val="20"/>
          <w:lang w:val="es-MX"/>
        </w:rPr>
        <w:t>16400 Colorado Avenue</w:t>
      </w:r>
    </w:p>
    <w:p w14:paraId="116025F9" w14:textId="77777777" w:rsidR="00590B92" w:rsidRPr="00590B92" w:rsidRDefault="00590B92" w:rsidP="00590B92">
      <w:pPr>
        <w:kinsoku w:val="0"/>
        <w:overflowPunct w:val="0"/>
        <w:autoSpaceDE w:val="0"/>
        <w:autoSpaceDN w:val="0"/>
        <w:adjustRightInd w:val="0"/>
        <w:spacing w:before="2"/>
        <w:ind w:left="2081"/>
        <w:rPr>
          <w:rFonts w:ascii="Arial" w:eastAsiaTheme="minorHAnsi" w:hAnsi="Arial" w:cs="Arial"/>
          <w:sz w:val="20"/>
          <w:lang w:val="es-MX"/>
        </w:rPr>
      </w:pPr>
      <w:r w:rsidRPr="00590B92">
        <w:rPr>
          <w:rFonts w:ascii="Arial" w:eastAsiaTheme="minorHAnsi" w:hAnsi="Arial" w:cs="Arial"/>
          <w:sz w:val="20"/>
          <w:lang w:val="es-MX"/>
        </w:rPr>
        <w:t>Paramount, CA 90723</w:t>
      </w:r>
    </w:p>
    <w:p w14:paraId="309D8BCA" w14:textId="59C8F745" w:rsidR="00590B92" w:rsidRPr="00590B92" w:rsidRDefault="00590B92" w:rsidP="00AC435C">
      <w:pPr>
        <w:kinsoku w:val="0"/>
        <w:overflowPunct w:val="0"/>
        <w:autoSpaceDE w:val="0"/>
        <w:autoSpaceDN w:val="0"/>
        <w:adjustRightInd w:val="0"/>
        <w:spacing w:before="182"/>
        <w:ind w:right="102"/>
        <w:jc w:val="both"/>
        <w:rPr>
          <w:rFonts w:ascii="Arial" w:eastAsiaTheme="minorHAnsi" w:hAnsi="Arial" w:cs="Arial"/>
          <w:sz w:val="20"/>
          <w:lang w:val="es-MX"/>
        </w:rPr>
      </w:pPr>
      <w:r w:rsidRPr="00590B92">
        <w:rPr>
          <w:rFonts w:ascii="Arial" w:eastAsiaTheme="minorHAnsi" w:hAnsi="Arial" w:cs="Arial"/>
          <w:sz w:val="20"/>
          <w:lang w:val="es-MX"/>
        </w:rPr>
        <w:t xml:space="preserve">En esta reunión, el Consejo de la Ciudad llevará a cabo una Audiencia Pública para recibir comentarios públicos sobre </w:t>
      </w:r>
      <w:r w:rsidR="00AC435C" w:rsidRPr="00053565">
        <w:rPr>
          <w:rFonts w:ascii="Arial" w:eastAsiaTheme="minorHAnsi" w:hAnsi="Arial" w:cs="Arial"/>
          <w:sz w:val="20"/>
          <w:lang w:val="es-MX"/>
        </w:rPr>
        <w:t xml:space="preserve">el </w:t>
      </w:r>
      <w:r w:rsidR="00AC435C" w:rsidRPr="00053565">
        <w:rPr>
          <w:rFonts w:ascii="ArialMT" w:hAnsi="ArialMT"/>
          <w:color w:val="000000"/>
          <w:sz w:val="20"/>
          <w:lang w:val="es-MX"/>
        </w:rPr>
        <w:t>plan preliminar de enmienda a</w:t>
      </w:r>
      <w:r w:rsidR="00913163">
        <w:rPr>
          <w:rFonts w:ascii="ArialMT" w:hAnsi="ArialMT"/>
          <w:color w:val="000000"/>
          <w:sz w:val="20"/>
          <w:lang w:val="es-MX"/>
        </w:rPr>
        <w:t>l</w:t>
      </w:r>
      <w:r w:rsidR="00AC435C" w:rsidRPr="00053565">
        <w:rPr>
          <w:rFonts w:ascii="ArialMT" w:hAnsi="ArialMT"/>
          <w:color w:val="000000"/>
          <w:sz w:val="20"/>
          <w:lang w:val="es-MX"/>
        </w:rPr>
        <w:t xml:space="preserve"> Plan</w:t>
      </w:r>
      <w:r w:rsidR="00AC435C">
        <w:rPr>
          <w:rFonts w:ascii="ArialMT" w:hAnsi="ArialMT"/>
          <w:color w:val="000000"/>
          <w:sz w:val="20"/>
          <w:lang w:val="es-MX"/>
        </w:rPr>
        <w:t xml:space="preserve"> </w:t>
      </w:r>
      <w:r w:rsidR="00AC435C" w:rsidRPr="00053565">
        <w:rPr>
          <w:rFonts w:ascii="ArialMT" w:hAnsi="ArialMT"/>
          <w:color w:val="000000"/>
          <w:sz w:val="20"/>
          <w:lang w:val="es-MX"/>
        </w:rPr>
        <w:t>Consolidado 20</w:t>
      </w:r>
      <w:r w:rsidR="00AC435C">
        <w:rPr>
          <w:rFonts w:ascii="ArialMT" w:hAnsi="ArialMT"/>
          <w:color w:val="000000"/>
          <w:sz w:val="20"/>
          <w:lang w:val="es-MX"/>
        </w:rPr>
        <w:t>22</w:t>
      </w:r>
      <w:r w:rsidR="00AC435C" w:rsidRPr="00053565">
        <w:rPr>
          <w:rFonts w:ascii="ArialMT" w:hAnsi="ArialMT"/>
          <w:color w:val="000000"/>
          <w:sz w:val="20"/>
          <w:lang w:val="es-MX"/>
        </w:rPr>
        <w:t>-</w:t>
      </w:r>
      <w:r w:rsidR="00AC435C" w:rsidRPr="00053565">
        <w:rPr>
          <w:rFonts w:ascii="Arial" w:hAnsi="Arial" w:cs="Arial"/>
          <w:color w:val="000000"/>
          <w:sz w:val="20"/>
          <w:lang w:val="es-MX"/>
        </w:rPr>
        <w:t>2026 y</w:t>
      </w:r>
      <w:r w:rsidR="00AC435C" w:rsidRPr="00053565">
        <w:rPr>
          <w:rFonts w:ascii="Arial" w:hAnsi="Arial" w:cs="Arial"/>
          <w:sz w:val="20"/>
          <w:lang w:val="es-MX"/>
        </w:rPr>
        <w:t xml:space="preserve"> la propuesta</w:t>
      </w:r>
      <w:r w:rsidR="00AC435C" w:rsidRPr="00053565">
        <w:rPr>
          <w:rFonts w:ascii="Arial" w:hAnsi="Arial" w:cs="Arial"/>
          <w:color w:val="000000"/>
          <w:sz w:val="20"/>
          <w:lang w:val="es-MX"/>
        </w:rPr>
        <w:t xml:space="preserve"> preliminar</w:t>
      </w:r>
      <w:r w:rsidR="00AC435C" w:rsidRPr="00053565">
        <w:rPr>
          <w:rFonts w:ascii="Arial" w:hAnsi="Arial" w:cs="Arial"/>
          <w:sz w:val="20"/>
          <w:lang w:val="es-MX"/>
        </w:rPr>
        <w:t xml:space="preserve"> de plan de acción anual 2023-2024 </w:t>
      </w:r>
      <w:r w:rsidRPr="00590B92">
        <w:rPr>
          <w:rFonts w:ascii="Arial" w:eastAsiaTheme="minorHAnsi" w:hAnsi="Arial" w:cs="Arial"/>
          <w:sz w:val="20"/>
          <w:lang w:val="es-MX"/>
        </w:rPr>
        <w:t>que posteriormente se considerarán para su aprobación y luego se enviarán a los EE. UU. Departamento de Vivienda y Desarrollo Urbano (HUD).</w:t>
      </w:r>
    </w:p>
    <w:p w14:paraId="27087F0E" w14:textId="77777777" w:rsidR="00590B92" w:rsidRPr="00913163" w:rsidRDefault="00590B92" w:rsidP="00590B92">
      <w:pPr>
        <w:kinsoku w:val="0"/>
        <w:overflowPunct w:val="0"/>
        <w:autoSpaceDE w:val="0"/>
        <w:autoSpaceDN w:val="0"/>
        <w:adjustRightInd w:val="0"/>
        <w:spacing w:before="2"/>
        <w:rPr>
          <w:rFonts w:ascii="Arial" w:eastAsiaTheme="minorHAnsi" w:hAnsi="Arial" w:cs="Arial"/>
          <w:sz w:val="20"/>
          <w:lang w:val="es-MX"/>
        </w:rPr>
      </w:pPr>
    </w:p>
    <w:p w14:paraId="0BFEF82F" w14:textId="77777777" w:rsidR="00590B92" w:rsidRPr="00913163" w:rsidRDefault="00590B92" w:rsidP="00AC435C">
      <w:pPr>
        <w:kinsoku w:val="0"/>
        <w:overflowPunct w:val="0"/>
        <w:autoSpaceDE w:val="0"/>
        <w:autoSpaceDN w:val="0"/>
        <w:adjustRightInd w:val="0"/>
        <w:ind w:right="155"/>
        <w:rPr>
          <w:rFonts w:ascii="Arial" w:eastAsiaTheme="minorHAnsi" w:hAnsi="Arial" w:cs="Arial"/>
          <w:sz w:val="20"/>
          <w:lang w:val="es-MX"/>
        </w:rPr>
      </w:pPr>
      <w:r w:rsidRPr="00913163">
        <w:rPr>
          <w:rFonts w:ascii="Arial" w:eastAsiaTheme="minorHAnsi" w:hAnsi="Arial" w:cs="Arial"/>
          <w:sz w:val="20"/>
          <w:lang w:val="es-MX"/>
        </w:rPr>
        <w:t>Los miembros del público que deseen dirigirse al Consejo de la Ciudad, ya sea durante los comentarios públicos o para un tema específico de la agenda, o ambos, pueden hacerlo por los siguientes métodos:</w:t>
      </w:r>
    </w:p>
    <w:p w14:paraId="4F83CA1C" w14:textId="77777777" w:rsidR="00590B92" w:rsidRPr="00913163" w:rsidRDefault="00590B92" w:rsidP="00590B92">
      <w:pPr>
        <w:numPr>
          <w:ilvl w:val="0"/>
          <w:numId w:val="1"/>
        </w:numPr>
        <w:tabs>
          <w:tab w:val="left" w:pos="228"/>
        </w:tabs>
        <w:kinsoku w:val="0"/>
        <w:overflowPunct w:val="0"/>
        <w:autoSpaceDE w:val="0"/>
        <w:autoSpaceDN w:val="0"/>
        <w:adjustRightInd w:val="0"/>
        <w:spacing w:line="229" w:lineRule="exact"/>
        <w:rPr>
          <w:rFonts w:ascii="Arial" w:eastAsiaTheme="minorHAnsi" w:hAnsi="Arial" w:cs="Arial"/>
          <w:sz w:val="20"/>
        </w:rPr>
      </w:pPr>
      <w:proofErr w:type="spellStart"/>
      <w:r w:rsidRPr="00913163">
        <w:rPr>
          <w:rFonts w:ascii="Arial" w:eastAsiaTheme="minorHAnsi" w:hAnsi="Arial" w:cs="Arial"/>
          <w:sz w:val="20"/>
        </w:rPr>
        <w:t>Correo</w:t>
      </w:r>
      <w:proofErr w:type="spellEnd"/>
      <w:r w:rsidRPr="00913163">
        <w:rPr>
          <w:rFonts w:ascii="Arial" w:eastAsiaTheme="minorHAnsi" w:hAnsi="Arial" w:cs="Arial"/>
          <w:sz w:val="20"/>
        </w:rPr>
        <w:t xml:space="preserve"> </w:t>
      </w:r>
      <w:proofErr w:type="spellStart"/>
      <w:r w:rsidRPr="00913163">
        <w:rPr>
          <w:rFonts w:ascii="Arial" w:eastAsiaTheme="minorHAnsi" w:hAnsi="Arial" w:cs="Arial"/>
          <w:sz w:val="20"/>
        </w:rPr>
        <w:t>electrónico</w:t>
      </w:r>
      <w:proofErr w:type="spellEnd"/>
      <w:r w:rsidRPr="00913163">
        <w:rPr>
          <w:rFonts w:ascii="Arial" w:eastAsiaTheme="minorHAnsi" w:hAnsi="Arial" w:cs="Arial"/>
          <w:sz w:val="20"/>
        </w:rPr>
        <w:t>:</w:t>
      </w:r>
      <w:r w:rsidRPr="00913163">
        <w:rPr>
          <w:rFonts w:ascii="Arial" w:eastAsiaTheme="minorHAnsi" w:hAnsi="Arial" w:cs="Arial"/>
          <w:spacing w:val="2"/>
          <w:sz w:val="20"/>
        </w:rPr>
        <w:t xml:space="preserve"> </w:t>
      </w:r>
      <w:hyperlink r:id="rId5" w:history="1">
        <w:r w:rsidRPr="00913163">
          <w:rPr>
            <w:rFonts w:ascii="Arial" w:eastAsiaTheme="minorHAnsi" w:hAnsi="Arial" w:cs="Arial"/>
            <w:sz w:val="20"/>
            <w:u w:val="single"/>
          </w:rPr>
          <w:t>crequest@paramountcity.com</w:t>
        </w:r>
      </w:hyperlink>
    </w:p>
    <w:p w14:paraId="0DED865E" w14:textId="77777777" w:rsidR="00590B92" w:rsidRPr="00913163" w:rsidRDefault="00590B92" w:rsidP="00590B92">
      <w:pPr>
        <w:numPr>
          <w:ilvl w:val="0"/>
          <w:numId w:val="1"/>
        </w:numPr>
        <w:tabs>
          <w:tab w:val="left" w:pos="228"/>
        </w:tabs>
        <w:kinsoku w:val="0"/>
        <w:overflowPunct w:val="0"/>
        <w:autoSpaceDE w:val="0"/>
        <w:autoSpaceDN w:val="0"/>
        <w:adjustRightInd w:val="0"/>
        <w:spacing w:line="229" w:lineRule="exact"/>
        <w:rPr>
          <w:rFonts w:ascii="Arial" w:eastAsiaTheme="minorHAnsi" w:hAnsi="Arial" w:cs="Arial"/>
          <w:sz w:val="20"/>
        </w:rPr>
      </w:pPr>
      <w:proofErr w:type="spellStart"/>
      <w:r w:rsidRPr="00913163">
        <w:rPr>
          <w:rFonts w:ascii="Arial" w:eastAsiaTheme="minorHAnsi" w:hAnsi="Arial" w:cs="Arial"/>
          <w:sz w:val="20"/>
        </w:rPr>
        <w:t>Teleconferencia</w:t>
      </w:r>
      <w:proofErr w:type="spellEnd"/>
      <w:r w:rsidRPr="00913163">
        <w:rPr>
          <w:rFonts w:ascii="Arial" w:eastAsiaTheme="minorHAnsi" w:hAnsi="Arial" w:cs="Arial"/>
          <w:sz w:val="20"/>
        </w:rPr>
        <w:t>: (562)</w:t>
      </w:r>
      <w:r w:rsidRPr="00913163">
        <w:rPr>
          <w:rFonts w:ascii="Arial" w:eastAsiaTheme="minorHAnsi" w:hAnsi="Arial" w:cs="Arial"/>
          <w:spacing w:val="-4"/>
          <w:sz w:val="20"/>
        </w:rPr>
        <w:t xml:space="preserve"> </w:t>
      </w:r>
      <w:r w:rsidRPr="00913163">
        <w:rPr>
          <w:rFonts w:ascii="Arial" w:eastAsiaTheme="minorHAnsi" w:hAnsi="Arial" w:cs="Arial"/>
          <w:sz w:val="20"/>
        </w:rPr>
        <w:t>220-2225</w:t>
      </w:r>
    </w:p>
    <w:p w14:paraId="6C4870BA" w14:textId="77777777" w:rsidR="00590B92" w:rsidRPr="00913163" w:rsidRDefault="00590B92" w:rsidP="00590B92">
      <w:pPr>
        <w:kinsoku w:val="0"/>
        <w:overflowPunct w:val="0"/>
        <w:autoSpaceDE w:val="0"/>
        <w:autoSpaceDN w:val="0"/>
        <w:adjustRightInd w:val="0"/>
        <w:rPr>
          <w:rFonts w:ascii="Arial" w:eastAsiaTheme="minorHAnsi" w:hAnsi="Arial" w:cs="Arial"/>
          <w:sz w:val="20"/>
        </w:rPr>
      </w:pPr>
    </w:p>
    <w:p w14:paraId="321992B2" w14:textId="77777777" w:rsidR="00590B92" w:rsidRPr="00913163" w:rsidRDefault="00590B92" w:rsidP="00AC435C">
      <w:pPr>
        <w:kinsoku w:val="0"/>
        <w:overflowPunct w:val="0"/>
        <w:autoSpaceDE w:val="0"/>
        <w:autoSpaceDN w:val="0"/>
        <w:adjustRightInd w:val="0"/>
        <w:rPr>
          <w:rFonts w:ascii="Arial" w:eastAsiaTheme="minorHAnsi" w:hAnsi="Arial" w:cs="Arial"/>
          <w:sz w:val="20"/>
          <w:lang w:val="es-MX"/>
        </w:rPr>
      </w:pPr>
      <w:r w:rsidRPr="00913163">
        <w:rPr>
          <w:rFonts w:ascii="Arial" w:eastAsiaTheme="minorHAnsi" w:hAnsi="Arial" w:cs="Arial"/>
          <w:sz w:val="20"/>
          <w:lang w:val="es-MX"/>
        </w:rPr>
        <w:t>Vea la transmisión en vivo de la reunión del Consejo de la Ciudad:</w:t>
      </w:r>
    </w:p>
    <w:p w14:paraId="1A1D8BB6" w14:textId="77777777" w:rsidR="00590B92" w:rsidRPr="00913163" w:rsidRDefault="00590B92" w:rsidP="00590B92">
      <w:pPr>
        <w:numPr>
          <w:ilvl w:val="0"/>
          <w:numId w:val="1"/>
        </w:numPr>
        <w:tabs>
          <w:tab w:val="left" w:pos="228"/>
        </w:tabs>
        <w:kinsoku w:val="0"/>
        <w:overflowPunct w:val="0"/>
        <w:autoSpaceDE w:val="0"/>
        <w:autoSpaceDN w:val="0"/>
        <w:adjustRightInd w:val="0"/>
        <w:spacing w:before="3" w:line="229" w:lineRule="exact"/>
        <w:rPr>
          <w:rFonts w:ascii="Arial" w:eastAsiaTheme="minorHAnsi" w:hAnsi="Arial" w:cs="Arial"/>
          <w:sz w:val="20"/>
          <w:lang w:val="es-MX"/>
        </w:rPr>
      </w:pPr>
      <w:r w:rsidRPr="00913163">
        <w:rPr>
          <w:rFonts w:ascii="Arial" w:eastAsiaTheme="minorHAnsi" w:hAnsi="Arial" w:cs="Arial"/>
          <w:sz w:val="20"/>
          <w:lang w:val="es-MX"/>
        </w:rPr>
        <w:t>Canal de YouTube</w:t>
      </w:r>
      <w:r w:rsidRPr="00913163">
        <w:rPr>
          <w:rFonts w:ascii="Arial" w:eastAsiaTheme="minorHAnsi" w:hAnsi="Arial" w:cs="Arial"/>
          <w:spacing w:val="-3"/>
          <w:sz w:val="20"/>
          <w:lang w:val="es-MX"/>
        </w:rPr>
        <w:t xml:space="preserve"> </w:t>
      </w:r>
      <w:hyperlink r:id="rId6" w:history="1">
        <w:r w:rsidRPr="00913163">
          <w:rPr>
            <w:rFonts w:ascii="Arial" w:eastAsiaTheme="minorHAnsi" w:hAnsi="Arial" w:cs="Arial"/>
            <w:sz w:val="20"/>
            <w:u w:val="single"/>
            <w:lang w:val="es-MX"/>
          </w:rPr>
          <w:t>https://www.youtube.com/user/cityofparamoun</w:t>
        </w:r>
        <w:r w:rsidRPr="00913163">
          <w:rPr>
            <w:rFonts w:ascii="Arial" w:eastAsiaTheme="minorHAnsi" w:hAnsi="Arial" w:cs="Arial"/>
            <w:sz w:val="20"/>
            <w:lang w:val="es-MX"/>
          </w:rPr>
          <w:t>t</w:t>
        </w:r>
      </w:hyperlink>
    </w:p>
    <w:p w14:paraId="7A857ECF" w14:textId="77777777" w:rsidR="00590B92" w:rsidRPr="00913163" w:rsidRDefault="00590B92" w:rsidP="00590B92">
      <w:pPr>
        <w:numPr>
          <w:ilvl w:val="0"/>
          <w:numId w:val="1"/>
        </w:numPr>
        <w:tabs>
          <w:tab w:val="left" w:pos="228"/>
        </w:tabs>
        <w:kinsoku w:val="0"/>
        <w:overflowPunct w:val="0"/>
        <w:autoSpaceDE w:val="0"/>
        <w:autoSpaceDN w:val="0"/>
        <w:adjustRightInd w:val="0"/>
        <w:spacing w:line="229" w:lineRule="exact"/>
        <w:rPr>
          <w:rFonts w:ascii="Arial" w:eastAsiaTheme="minorHAnsi" w:hAnsi="Arial" w:cs="Arial"/>
          <w:sz w:val="20"/>
        </w:rPr>
      </w:pPr>
      <w:r w:rsidRPr="00913163">
        <w:rPr>
          <w:rFonts w:ascii="Arial" w:eastAsiaTheme="minorHAnsi" w:hAnsi="Arial" w:cs="Arial"/>
          <w:sz w:val="20"/>
        </w:rPr>
        <w:t>Spectrum TV por cable Canal</w:t>
      </w:r>
      <w:r w:rsidRPr="00913163">
        <w:rPr>
          <w:rFonts w:ascii="Arial" w:eastAsiaTheme="minorHAnsi" w:hAnsi="Arial" w:cs="Arial"/>
          <w:spacing w:val="-2"/>
          <w:sz w:val="20"/>
        </w:rPr>
        <w:t xml:space="preserve"> </w:t>
      </w:r>
      <w:r w:rsidRPr="00913163">
        <w:rPr>
          <w:rFonts w:ascii="Arial" w:eastAsiaTheme="minorHAnsi" w:hAnsi="Arial" w:cs="Arial"/>
          <w:sz w:val="20"/>
        </w:rPr>
        <w:t>36</w:t>
      </w:r>
    </w:p>
    <w:p w14:paraId="6E5EC627" w14:textId="77777777" w:rsidR="00590B92" w:rsidRPr="00913163" w:rsidRDefault="00590B92" w:rsidP="00590B92">
      <w:pPr>
        <w:kinsoku w:val="0"/>
        <w:overflowPunct w:val="0"/>
        <w:autoSpaceDE w:val="0"/>
        <w:autoSpaceDN w:val="0"/>
        <w:adjustRightInd w:val="0"/>
        <w:spacing w:before="11"/>
        <w:rPr>
          <w:rFonts w:ascii="Arial" w:eastAsiaTheme="minorHAnsi" w:hAnsi="Arial" w:cs="Arial"/>
          <w:sz w:val="20"/>
        </w:rPr>
      </w:pPr>
    </w:p>
    <w:p w14:paraId="44E4C938" w14:textId="77777777" w:rsidR="00590B92" w:rsidRPr="00913163" w:rsidRDefault="00590B92" w:rsidP="00AC435C">
      <w:pPr>
        <w:kinsoku w:val="0"/>
        <w:overflowPunct w:val="0"/>
        <w:autoSpaceDE w:val="0"/>
        <w:autoSpaceDN w:val="0"/>
        <w:adjustRightInd w:val="0"/>
        <w:spacing w:line="242" w:lineRule="auto"/>
        <w:ind w:right="212"/>
        <w:jc w:val="both"/>
        <w:rPr>
          <w:rFonts w:ascii="Arial" w:eastAsiaTheme="minorHAnsi" w:hAnsi="Arial" w:cs="Arial"/>
          <w:sz w:val="20"/>
          <w:lang w:val="es-MX"/>
        </w:rPr>
      </w:pPr>
      <w:r w:rsidRPr="00913163">
        <w:rPr>
          <w:rFonts w:ascii="Arial" w:eastAsiaTheme="minorHAnsi" w:hAnsi="Arial" w:cs="Arial"/>
          <w:sz w:val="20"/>
          <w:lang w:val="es-MX"/>
        </w:rPr>
        <w:t>Escuche la reunión del Concejo Municipal (solo audio): • Llame al (503) 300-6827 Código de conferencia: 986492</w:t>
      </w:r>
    </w:p>
    <w:p w14:paraId="18083759" w14:textId="77777777" w:rsidR="00590B92" w:rsidRPr="00913163" w:rsidRDefault="00590B92" w:rsidP="00AC435C">
      <w:pPr>
        <w:kinsoku w:val="0"/>
        <w:overflowPunct w:val="0"/>
        <w:autoSpaceDE w:val="0"/>
        <w:autoSpaceDN w:val="0"/>
        <w:adjustRightInd w:val="0"/>
        <w:spacing w:before="180"/>
        <w:outlineLvl w:val="0"/>
        <w:rPr>
          <w:rFonts w:ascii="Arial" w:eastAsiaTheme="minorHAnsi" w:hAnsi="Arial" w:cs="Arial"/>
          <w:b/>
          <w:bCs/>
          <w:sz w:val="20"/>
          <w:lang w:val="es-MX"/>
        </w:rPr>
      </w:pPr>
      <w:r w:rsidRPr="00913163">
        <w:rPr>
          <w:rFonts w:ascii="Arial" w:eastAsiaTheme="minorHAnsi" w:hAnsi="Arial" w:cs="Arial"/>
          <w:b/>
          <w:bCs/>
          <w:sz w:val="20"/>
          <w:lang w:val="es-MX"/>
        </w:rPr>
        <w:t>ANTECEDENTES</w:t>
      </w:r>
    </w:p>
    <w:p w14:paraId="4EEF0364" w14:textId="699ABBDB" w:rsidR="00AC435C" w:rsidRPr="00913163" w:rsidRDefault="00AC435C" w:rsidP="00AC435C">
      <w:pPr>
        <w:kinsoku w:val="0"/>
        <w:overflowPunct w:val="0"/>
        <w:autoSpaceDE w:val="0"/>
        <w:autoSpaceDN w:val="0"/>
        <w:adjustRightInd w:val="0"/>
        <w:spacing w:before="2"/>
        <w:ind w:right="105"/>
        <w:jc w:val="both"/>
        <w:rPr>
          <w:rFonts w:ascii="Arial" w:hAnsi="Arial" w:cs="Arial"/>
          <w:sz w:val="20"/>
          <w:lang w:val="es-MX"/>
        </w:rPr>
      </w:pPr>
      <w:r w:rsidRPr="00913163">
        <w:rPr>
          <w:rFonts w:ascii="Arial" w:hAnsi="Arial" w:cs="Arial"/>
          <w:sz w:val="20"/>
          <w:lang w:val="es-MX"/>
        </w:rPr>
        <w:t xml:space="preserve">El Ayuntamiento adoptó el Plan Consolidado de Cinco Años el 3 de mayo de 2022. </w:t>
      </w:r>
      <w:r w:rsidRPr="00913163">
        <w:rPr>
          <w:rFonts w:ascii="Arial" w:hAnsi="Arial" w:cs="Arial"/>
          <w:color w:val="000000"/>
          <w:sz w:val="20"/>
          <w:lang w:val="es-MX"/>
        </w:rPr>
        <w:t>El Plan Consolidado es una estrategia de cinco años para la inversión de fondos de subvención de</w:t>
      </w:r>
      <w:r w:rsidRPr="00913163">
        <w:rPr>
          <w:rFonts w:ascii="Arial" w:hAnsi="Arial" w:cs="Arial"/>
          <w:color w:val="000000"/>
          <w:sz w:val="20"/>
          <w:lang w:val="es-MX"/>
        </w:rPr>
        <w:br/>
        <w:t>fórmula de HUD en la Ciudad de Paramount. El Plan de Acción Anual es la solicitud anual de la Ciudad a HUD</w:t>
      </w:r>
      <w:r w:rsidRPr="00913163">
        <w:rPr>
          <w:rFonts w:ascii="Arial" w:hAnsi="Arial" w:cs="Arial"/>
          <w:color w:val="000000"/>
          <w:sz w:val="20"/>
          <w:lang w:val="es-MX"/>
        </w:rPr>
        <w:br/>
        <w:t>para los fondos de la Subvención Global de Desarrollo Comunitario y los fondos de Asociaciones de</w:t>
      </w:r>
      <w:r w:rsidRPr="00913163">
        <w:rPr>
          <w:rFonts w:ascii="Arial" w:hAnsi="Arial" w:cs="Arial"/>
          <w:color w:val="000000"/>
          <w:sz w:val="20"/>
          <w:lang w:val="es-MX"/>
        </w:rPr>
        <w:br/>
        <w:t>Inversión HOME.</w:t>
      </w:r>
    </w:p>
    <w:p w14:paraId="4D76C37B" w14:textId="5942C214" w:rsidR="00590B92" w:rsidRPr="00913163" w:rsidRDefault="00590B92" w:rsidP="00590B92">
      <w:pPr>
        <w:kinsoku w:val="0"/>
        <w:overflowPunct w:val="0"/>
        <w:autoSpaceDE w:val="0"/>
        <w:autoSpaceDN w:val="0"/>
        <w:adjustRightInd w:val="0"/>
        <w:spacing w:before="7"/>
        <w:rPr>
          <w:rFonts w:ascii="Arial" w:eastAsiaTheme="minorHAnsi" w:hAnsi="Arial" w:cs="Arial"/>
          <w:sz w:val="20"/>
          <w:lang w:val="es-MX"/>
        </w:rPr>
      </w:pPr>
    </w:p>
    <w:p w14:paraId="1F36DEB2" w14:textId="09467611" w:rsidR="00FD7E3F" w:rsidRDefault="00913163" w:rsidP="00FD7E3F">
      <w:pPr>
        <w:jc w:val="both"/>
        <w:rPr>
          <w:rFonts w:ascii="Arial" w:hAnsi="Arial" w:cs="Arial"/>
          <w:sz w:val="20"/>
          <w:lang w:val="es-MX"/>
        </w:rPr>
      </w:pPr>
      <w:r w:rsidRPr="00913163">
        <w:rPr>
          <w:rFonts w:ascii="Arial" w:eastAsiaTheme="minorHAnsi" w:hAnsi="Arial" w:cs="Arial"/>
          <w:sz w:val="20"/>
          <w:lang w:val="es-MX"/>
        </w:rPr>
        <w:t xml:space="preserve">El </w:t>
      </w:r>
      <w:r w:rsidRPr="00913163">
        <w:rPr>
          <w:rFonts w:ascii="Arial" w:hAnsi="Arial" w:cs="Arial"/>
          <w:color w:val="000000"/>
          <w:sz w:val="20"/>
          <w:lang w:val="es-MX"/>
        </w:rPr>
        <w:t>plan preliminar de enmienda a</w:t>
      </w:r>
      <w:r>
        <w:rPr>
          <w:rFonts w:ascii="Arial" w:hAnsi="Arial" w:cs="Arial"/>
          <w:color w:val="000000"/>
          <w:sz w:val="20"/>
          <w:lang w:val="es-MX"/>
        </w:rPr>
        <w:t>l</w:t>
      </w:r>
      <w:r w:rsidRPr="00913163">
        <w:rPr>
          <w:rFonts w:ascii="Arial" w:hAnsi="Arial" w:cs="Arial"/>
          <w:color w:val="000000"/>
          <w:sz w:val="20"/>
          <w:lang w:val="es-MX"/>
        </w:rPr>
        <w:t xml:space="preserve"> Plan Consolidado 2022-202</w:t>
      </w:r>
      <w:r>
        <w:rPr>
          <w:rFonts w:ascii="Arial" w:hAnsi="Arial" w:cs="Arial"/>
          <w:color w:val="000000"/>
          <w:sz w:val="20"/>
          <w:lang w:val="es-MX"/>
        </w:rPr>
        <w:t>6 modificara</w:t>
      </w:r>
      <w:r w:rsidRPr="00913163">
        <w:rPr>
          <w:rFonts w:ascii="Arial" w:hAnsi="Arial" w:cs="Arial"/>
          <w:sz w:val="20"/>
          <w:lang w:val="es-ES"/>
        </w:rPr>
        <w:t xml:space="preserve"> las medidas de rendimiento y las fuentes de financiación del Plan Consolidado existente</w:t>
      </w:r>
      <w:r>
        <w:rPr>
          <w:rFonts w:ascii="Arial" w:hAnsi="Arial" w:cs="Arial"/>
          <w:sz w:val="20"/>
          <w:lang w:val="es-ES"/>
        </w:rPr>
        <w:t>.</w:t>
      </w:r>
      <w:r w:rsidRPr="00913163">
        <w:rPr>
          <w:rFonts w:ascii="Arial" w:hAnsi="Arial" w:cs="Arial"/>
          <w:sz w:val="20"/>
          <w:lang w:val="es-MX"/>
        </w:rPr>
        <w:t xml:space="preserve"> </w:t>
      </w:r>
      <w:r>
        <w:rPr>
          <w:rFonts w:ascii="Arial" w:hAnsi="Arial" w:cs="Arial"/>
          <w:sz w:val="20"/>
          <w:lang w:val="es-MX"/>
        </w:rPr>
        <w:t>L</w:t>
      </w:r>
      <w:r w:rsidRPr="00053565">
        <w:rPr>
          <w:rFonts w:ascii="Arial" w:hAnsi="Arial" w:cs="Arial"/>
          <w:sz w:val="20"/>
          <w:lang w:val="es-MX"/>
        </w:rPr>
        <w:t>a propuesta</w:t>
      </w:r>
      <w:r w:rsidRPr="00053565">
        <w:rPr>
          <w:rFonts w:ascii="Arial" w:hAnsi="Arial" w:cs="Arial"/>
          <w:color w:val="000000"/>
          <w:sz w:val="20"/>
          <w:lang w:val="es-MX"/>
        </w:rPr>
        <w:t xml:space="preserve"> preliminar</w:t>
      </w:r>
      <w:r w:rsidRPr="00053565">
        <w:rPr>
          <w:rFonts w:ascii="Arial" w:hAnsi="Arial" w:cs="Arial"/>
          <w:sz w:val="20"/>
          <w:lang w:val="es-MX"/>
        </w:rPr>
        <w:t xml:space="preserve"> de plan de acción anual 2023-2024 </w:t>
      </w:r>
      <w:r>
        <w:rPr>
          <w:rFonts w:ascii="Arial" w:hAnsi="Arial" w:cs="Arial"/>
          <w:sz w:val="20"/>
          <w:lang w:val="es-ES"/>
        </w:rPr>
        <w:t xml:space="preserve">propone </w:t>
      </w:r>
      <w:r w:rsidR="00305A02">
        <w:rPr>
          <w:rFonts w:ascii="Arial" w:hAnsi="Arial" w:cs="Arial"/>
          <w:sz w:val="20"/>
          <w:lang w:val="es-ES"/>
        </w:rPr>
        <w:t xml:space="preserve">asignar aproximadamente $1,064,088 </w:t>
      </w:r>
      <w:r w:rsidR="00305A02" w:rsidRPr="002C5AAF">
        <w:rPr>
          <w:rFonts w:ascii="Arial" w:hAnsi="Arial" w:cs="Arial"/>
          <w:sz w:val="20"/>
          <w:lang w:val="es-MX"/>
        </w:rPr>
        <w:t>en fondos de CDBG y HOME para</w:t>
      </w:r>
      <w:r w:rsidR="00305A02">
        <w:rPr>
          <w:rFonts w:ascii="Arial" w:hAnsi="Arial" w:cs="Arial"/>
          <w:sz w:val="20"/>
          <w:lang w:val="es-MX"/>
        </w:rPr>
        <w:t xml:space="preserve"> proye</w:t>
      </w:r>
      <w:r w:rsidR="00FD7E3F">
        <w:rPr>
          <w:rFonts w:ascii="Arial" w:hAnsi="Arial" w:cs="Arial"/>
          <w:sz w:val="20"/>
          <w:lang w:val="es-MX"/>
        </w:rPr>
        <w:t>c</w:t>
      </w:r>
      <w:r w:rsidR="00305A02">
        <w:rPr>
          <w:rFonts w:ascii="Arial" w:hAnsi="Arial" w:cs="Arial"/>
          <w:sz w:val="20"/>
          <w:lang w:val="es-MX"/>
        </w:rPr>
        <w:t>to</w:t>
      </w:r>
      <w:r w:rsidR="00FD7E3F">
        <w:rPr>
          <w:rFonts w:ascii="Arial" w:hAnsi="Arial" w:cs="Arial"/>
          <w:sz w:val="20"/>
          <w:lang w:val="es-MX"/>
        </w:rPr>
        <w:t>s</w:t>
      </w:r>
      <w:r w:rsidR="00305A02">
        <w:rPr>
          <w:rFonts w:ascii="Arial" w:hAnsi="Arial" w:cs="Arial"/>
          <w:sz w:val="20"/>
          <w:lang w:val="es-MX"/>
        </w:rPr>
        <w:t xml:space="preserve"> y </w:t>
      </w:r>
      <w:r w:rsidR="00FD7E3F">
        <w:rPr>
          <w:rFonts w:ascii="Arial" w:hAnsi="Arial" w:cs="Arial"/>
          <w:sz w:val="20"/>
          <w:lang w:val="es-MX"/>
        </w:rPr>
        <w:t>actividades</w:t>
      </w:r>
      <w:r w:rsidR="00305A02">
        <w:rPr>
          <w:rFonts w:ascii="Arial" w:hAnsi="Arial" w:cs="Arial"/>
          <w:sz w:val="20"/>
          <w:lang w:val="es-MX"/>
        </w:rPr>
        <w:t xml:space="preserve"> eligibles.</w:t>
      </w:r>
      <w:r w:rsidR="00FD7E3F" w:rsidRPr="00FD7E3F">
        <w:rPr>
          <w:rFonts w:ascii="Arial" w:hAnsi="Arial" w:cs="Arial"/>
          <w:sz w:val="20"/>
          <w:lang w:val="es-MX"/>
        </w:rPr>
        <w:t xml:space="preserve"> </w:t>
      </w:r>
      <w:r w:rsidR="00FD7E3F">
        <w:rPr>
          <w:rFonts w:ascii="Arial" w:hAnsi="Arial" w:cs="Arial"/>
          <w:sz w:val="20"/>
          <w:lang w:val="es-MX"/>
        </w:rPr>
        <w:t xml:space="preserve">En caso de que la cantidad actual de fondos de CDBG y HOME sea mayor o menor de lo anticipado, el Ayuntamiento ajustara la cantidad de fondos </w:t>
      </w:r>
      <w:r w:rsidR="00FD7E3F" w:rsidRPr="003665FE">
        <w:rPr>
          <w:rFonts w:ascii="Arial" w:hAnsi="Arial" w:cs="Arial"/>
          <w:sz w:val="20"/>
          <w:lang w:val="es-MX"/>
        </w:rPr>
        <w:t xml:space="preserve">proporcionalmente </w:t>
      </w:r>
      <w:r w:rsidR="00FD7E3F">
        <w:rPr>
          <w:rFonts w:ascii="Arial" w:hAnsi="Arial" w:cs="Arial"/>
          <w:sz w:val="20"/>
          <w:lang w:val="es-MX"/>
        </w:rPr>
        <w:t xml:space="preserve">de cada proyecto/actividad identificada en </w:t>
      </w:r>
      <w:r w:rsidR="00FD7E3F" w:rsidRPr="00053565">
        <w:rPr>
          <w:rFonts w:ascii="Arial" w:hAnsi="Arial" w:cs="Arial"/>
          <w:sz w:val="20"/>
          <w:lang w:val="es-MX"/>
        </w:rPr>
        <w:t>la propuesta</w:t>
      </w:r>
      <w:r w:rsidR="00FD7E3F" w:rsidRPr="00053565">
        <w:rPr>
          <w:rFonts w:ascii="Arial" w:hAnsi="Arial" w:cs="Arial"/>
          <w:color w:val="000000"/>
          <w:sz w:val="20"/>
          <w:lang w:val="es-MX"/>
        </w:rPr>
        <w:t xml:space="preserve"> preliminar</w:t>
      </w:r>
      <w:r w:rsidR="00FD7E3F" w:rsidRPr="00053565">
        <w:rPr>
          <w:rFonts w:ascii="Arial" w:hAnsi="Arial" w:cs="Arial"/>
          <w:sz w:val="20"/>
          <w:lang w:val="es-MX"/>
        </w:rPr>
        <w:t xml:space="preserve"> de plan de acción anual</w:t>
      </w:r>
      <w:r w:rsidR="00FD7E3F">
        <w:rPr>
          <w:rFonts w:ascii="Arial" w:hAnsi="Arial" w:cs="Arial"/>
          <w:sz w:val="20"/>
          <w:lang w:val="es-MX"/>
        </w:rPr>
        <w:t xml:space="preserve"> y en cumplimiento con los requisitos reglamentarios para las asignaciones de fondos a ciertos proyectos/actividades de CDBG o HOME.</w:t>
      </w:r>
    </w:p>
    <w:p w14:paraId="1C87C0A3" w14:textId="08F932AC" w:rsidR="005C7585" w:rsidRPr="00FD7E3F" w:rsidRDefault="005C7585" w:rsidP="00FD7E3F">
      <w:pPr>
        <w:pStyle w:val="BodyText"/>
        <w:tabs>
          <w:tab w:val="left" w:pos="720"/>
          <w:tab w:val="left" w:pos="5760"/>
          <w:tab w:val="left" w:pos="7740"/>
        </w:tabs>
        <w:spacing w:after="120"/>
        <w:rPr>
          <w:rFonts w:cs="Arial"/>
          <w:color w:val="000000"/>
          <w:sz w:val="20"/>
          <w:lang w:val="es-MX"/>
        </w:rPr>
      </w:pPr>
    </w:p>
    <w:p w14:paraId="603624C4" w14:textId="77777777" w:rsidR="00590B92" w:rsidRPr="00913163" w:rsidRDefault="00590B92" w:rsidP="0055798B">
      <w:pPr>
        <w:kinsoku w:val="0"/>
        <w:overflowPunct w:val="0"/>
        <w:autoSpaceDE w:val="0"/>
        <w:autoSpaceDN w:val="0"/>
        <w:adjustRightInd w:val="0"/>
        <w:spacing w:line="229" w:lineRule="exact"/>
        <w:outlineLvl w:val="0"/>
        <w:rPr>
          <w:rFonts w:ascii="Arial" w:eastAsiaTheme="minorHAnsi" w:hAnsi="Arial" w:cs="Arial"/>
          <w:b/>
          <w:bCs/>
          <w:sz w:val="20"/>
          <w:lang w:val="es-MX"/>
        </w:rPr>
      </w:pPr>
      <w:r w:rsidRPr="00913163">
        <w:rPr>
          <w:rFonts w:ascii="Arial" w:eastAsiaTheme="minorHAnsi" w:hAnsi="Arial" w:cs="Arial"/>
          <w:b/>
          <w:bCs/>
          <w:sz w:val="20"/>
          <w:lang w:val="es-MX"/>
        </w:rPr>
        <w:t>COMENTARIO PÚBLICO</w:t>
      </w:r>
    </w:p>
    <w:p w14:paraId="31BBD81E" w14:textId="3FDF9ABB" w:rsidR="005C7585" w:rsidRPr="00913163" w:rsidRDefault="00590B92" w:rsidP="005C7585">
      <w:pPr>
        <w:tabs>
          <w:tab w:val="left" w:pos="0"/>
          <w:tab w:val="left" w:pos="180"/>
          <w:tab w:val="left" w:pos="720"/>
          <w:tab w:val="center" w:pos="1440"/>
          <w:tab w:val="left" w:pos="2160"/>
          <w:tab w:val="left" w:pos="3585"/>
          <w:tab w:val="center" w:pos="4320"/>
        </w:tabs>
        <w:ind w:right="-180"/>
        <w:jc w:val="both"/>
        <w:rPr>
          <w:rFonts w:ascii="Arial" w:hAnsi="Arial" w:cs="Arial"/>
          <w:sz w:val="20"/>
          <w:lang w:val="es-MX"/>
        </w:rPr>
      </w:pPr>
      <w:bookmarkStart w:id="1" w:name="_Hlk102481369"/>
      <w:r w:rsidRPr="00913163">
        <w:rPr>
          <w:rFonts w:ascii="Arial" w:eastAsiaTheme="minorHAnsi" w:hAnsi="Arial" w:cs="Arial"/>
          <w:sz w:val="20"/>
          <w:lang w:val="es-MX"/>
        </w:rPr>
        <w:t>El</w:t>
      </w:r>
      <w:bookmarkEnd w:id="1"/>
      <w:r w:rsidR="00FD7E3F" w:rsidRPr="00FD7E3F">
        <w:rPr>
          <w:rFonts w:ascii="Arial" w:eastAsiaTheme="minorHAnsi" w:hAnsi="Arial" w:cs="Arial"/>
          <w:sz w:val="20"/>
          <w:lang w:val="es-MX"/>
        </w:rPr>
        <w:t xml:space="preserve"> </w:t>
      </w:r>
      <w:r w:rsidR="00FD7E3F" w:rsidRPr="00053565">
        <w:rPr>
          <w:rFonts w:ascii="ArialMT" w:hAnsi="ArialMT"/>
          <w:color w:val="000000"/>
          <w:sz w:val="20"/>
          <w:lang w:val="es-MX"/>
        </w:rPr>
        <w:t>plan preliminar de enmienda a</w:t>
      </w:r>
      <w:r w:rsidR="00FD7E3F">
        <w:rPr>
          <w:rFonts w:ascii="ArialMT" w:hAnsi="ArialMT"/>
          <w:color w:val="000000"/>
          <w:sz w:val="20"/>
          <w:lang w:val="es-MX"/>
        </w:rPr>
        <w:t>l</w:t>
      </w:r>
      <w:r w:rsidR="00FD7E3F" w:rsidRPr="00053565">
        <w:rPr>
          <w:rFonts w:ascii="ArialMT" w:hAnsi="ArialMT"/>
          <w:color w:val="000000"/>
          <w:sz w:val="20"/>
          <w:lang w:val="es-MX"/>
        </w:rPr>
        <w:t xml:space="preserve"> Plan</w:t>
      </w:r>
      <w:r w:rsidR="00FD7E3F">
        <w:rPr>
          <w:rFonts w:ascii="ArialMT" w:hAnsi="ArialMT"/>
          <w:color w:val="000000"/>
          <w:sz w:val="20"/>
          <w:lang w:val="es-MX"/>
        </w:rPr>
        <w:t xml:space="preserve"> </w:t>
      </w:r>
      <w:r w:rsidR="00FD7E3F" w:rsidRPr="00053565">
        <w:rPr>
          <w:rFonts w:ascii="ArialMT" w:hAnsi="ArialMT"/>
          <w:color w:val="000000"/>
          <w:sz w:val="20"/>
          <w:lang w:val="es-MX"/>
        </w:rPr>
        <w:t>Consolidado 20</w:t>
      </w:r>
      <w:r w:rsidR="00FD7E3F">
        <w:rPr>
          <w:rFonts w:ascii="ArialMT" w:hAnsi="ArialMT"/>
          <w:color w:val="000000"/>
          <w:sz w:val="20"/>
          <w:lang w:val="es-MX"/>
        </w:rPr>
        <w:t>22</w:t>
      </w:r>
      <w:r w:rsidR="00FD7E3F" w:rsidRPr="00053565">
        <w:rPr>
          <w:rFonts w:ascii="ArialMT" w:hAnsi="ArialMT"/>
          <w:color w:val="000000"/>
          <w:sz w:val="20"/>
          <w:lang w:val="es-MX"/>
        </w:rPr>
        <w:t>-</w:t>
      </w:r>
      <w:r w:rsidR="00FD7E3F" w:rsidRPr="00053565">
        <w:rPr>
          <w:rFonts w:ascii="Arial" w:hAnsi="Arial" w:cs="Arial"/>
          <w:color w:val="000000"/>
          <w:sz w:val="20"/>
          <w:lang w:val="es-MX"/>
        </w:rPr>
        <w:t>2026 y</w:t>
      </w:r>
      <w:r w:rsidR="00FD7E3F" w:rsidRPr="00053565">
        <w:rPr>
          <w:rFonts w:ascii="Arial" w:hAnsi="Arial" w:cs="Arial"/>
          <w:sz w:val="20"/>
          <w:lang w:val="es-MX"/>
        </w:rPr>
        <w:t xml:space="preserve"> la propuesta</w:t>
      </w:r>
      <w:r w:rsidR="00FD7E3F" w:rsidRPr="00053565">
        <w:rPr>
          <w:rFonts w:ascii="Arial" w:hAnsi="Arial" w:cs="Arial"/>
          <w:color w:val="000000"/>
          <w:sz w:val="20"/>
          <w:lang w:val="es-MX"/>
        </w:rPr>
        <w:t xml:space="preserve"> preliminar</w:t>
      </w:r>
      <w:r w:rsidR="00FD7E3F" w:rsidRPr="00053565">
        <w:rPr>
          <w:rFonts w:ascii="Arial" w:hAnsi="Arial" w:cs="Arial"/>
          <w:sz w:val="20"/>
          <w:lang w:val="es-MX"/>
        </w:rPr>
        <w:t xml:space="preserve"> de plan de acción anual 2023-2024</w:t>
      </w:r>
      <w:r w:rsidRPr="00913163">
        <w:rPr>
          <w:rFonts w:ascii="Arial" w:eastAsiaTheme="minorHAnsi" w:hAnsi="Arial" w:cs="Arial"/>
          <w:sz w:val="20"/>
          <w:lang w:val="es-MX"/>
        </w:rPr>
        <w:t xml:space="preserve"> estarán disponibles para revisión pública en línea en</w:t>
      </w:r>
      <w:r w:rsidRPr="00913163">
        <w:rPr>
          <w:rFonts w:ascii="Arial" w:eastAsiaTheme="minorHAnsi" w:hAnsi="Arial" w:cs="Arial"/>
          <w:spacing w:val="-5"/>
          <w:sz w:val="20"/>
          <w:lang w:val="es-MX"/>
        </w:rPr>
        <w:t xml:space="preserve"> </w:t>
      </w:r>
      <w:hyperlink r:id="rId7" w:history="1">
        <w:r w:rsidRPr="00913163">
          <w:rPr>
            <w:rFonts w:ascii="Arial" w:eastAsiaTheme="minorHAnsi" w:hAnsi="Arial" w:cs="Arial"/>
            <w:color w:val="0000FF"/>
            <w:sz w:val="20"/>
            <w:u w:val="single"/>
            <w:lang w:val="es-MX"/>
          </w:rPr>
          <w:t>www.paramountcity.com/community/cdbg</w:t>
        </w:r>
      </w:hyperlink>
      <w:r w:rsidR="00FD7E3F">
        <w:rPr>
          <w:rFonts w:ascii="Arial" w:eastAsiaTheme="minorHAnsi" w:hAnsi="Arial" w:cs="Arial"/>
          <w:color w:val="000000"/>
          <w:sz w:val="20"/>
          <w:lang w:val="es-MX"/>
        </w:rPr>
        <w:t xml:space="preserve"> y </w:t>
      </w:r>
      <w:r w:rsidR="005C7585" w:rsidRPr="00913163">
        <w:rPr>
          <w:rFonts w:ascii="Arial" w:hAnsi="Arial" w:cs="Arial"/>
          <w:sz w:val="20"/>
          <w:lang w:val="es-MX"/>
        </w:rPr>
        <w:t>también estarán disponibles para su revisión pública en los siguientes lugares:</w:t>
      </w:r>
    </w:p>
    <w:p w14:paraId="0E5EB2B2" w14:textId="77777777" w:rsidR="005C7585" w:rsidRPr="00913163" w:rsidRDefault="005C7585" w:rsidP="005C7585">
      <w:pPr>
        <w:tabs>
          <w:tab w:val="left" w:pos="0"/>
          <w:tab w:val="left" w:pos="180"/>
          <w:tab w:val="left" w:pos="720"/>
          <w:tab w:val="center" w:pos="1440"/>
          <w:tab w:val="left" w:pos="2160"/>
          <w:tab w:val="left" w:pos="3585"/>
          <w:tab w:val="center" w:pos="4320"/>
        </w:tabs>
        <w:ind w:right="-180"/>
        <w:jc w:val="both"/>
        <w:rPr>
          <w:rFonts w:ascii="Arial" w:hAnsi="Arial" w:cs="Arial"/>
          <w:sz w:val="20"/>
          <w:lang w:val="es-MX"/>
        </w:rPr>
      </w:pPr>
    </w:p>
    <w:p w14:paraId="61FA0831" w14:textId="77777777" w:rsidR="005C7585" w:rsidRPr="008E41AC" w:rsidRDefault="005C7585" w:rsidP="005C7585">
      <w:pPr>
        <w:tabs>
          <w:tab w:val="left" w:pos="0"/>
          <w:tab w:val="left" w:pos="180"/>
          <w:tab w:val="left" w:pos="720"/>
          <w:tab w:val="center" w:pos="1440"/>
          <w:tab w:val="left" w:pos="2160"/>
          <w:tab w:val="left" w:pos="3585"/>
          <w:tab w:val="center" w:pos="4320"/>
        </w:tabs>
        <w:ind w:right="-180"/>
        <w:jc w:val="center"/>
        <w:rPr>
          <w:rFonts w:ascii="Arial" w:hAnsi="Arial" w:cs="Arial"/>
          <w:b/>
          <w:sz w:val="20"/>
          <w:lang w:val="es-MX"/>
        </w:rPr>
        <w:sectPr w:rsidR="005C7585" w:rsidRPr="008E41AC" w:rsidSect="00434583">
          <w:pgSz w:w="12240" w:h="15840"/>
          <w:pgMar w:top="900" w:right="720" w:bottom="1152" w:left="1440" w:header="720" w:footer="432" w:gutter="0"/>
          <w:cols w:space="720"/>
          <w:docGrid w:linePitch="326"/>
        </w:sectPr>
      </w:pPr>
    </w:p>
    <w:p w14:paraId="19A6A367" w14:textId="77777777" w:rsidR="00FD7E3F" w:rsidRDefault="00FD7E3F" w:rsidP="00FD7E3F">
      <w:pPr>
        <w:ind w:right="-180"/>
        <w:jc w:val="center"/>
        <w:rPr>
          <w:rFonts w:ascii="Arial" w:hAnsi="Arial" w:cs="Arial"/>
          <w:b/>
          <w:bCs/>
          <w:sz w:val="20"/>
          <w:lang w:val="es-MX"/>
        </w:rPr>
      </w:pPr>
      <w:r>
        <w:rPr>
          <w:rFonts w:ascii="Arial" w:hAnsi="Arial" w:cs="Arial"/>
          <w:b/>
          <w:bCs/>
          <w:sz w:val="20"/>
          <w:lang w:val="es-MX"/>
        </w:rPr>
        <w:lastRenderedPageBreak/>
        <w:t>Servicio al Cliente – Entrada Principal</w:t>
      </w:r>
    </w:p>
    <w:p w14:paraId="28D768BB" w14:textId="77777777" w:rsidR="00FD7E3F" w:rsidRPr="002C5AAF" w:rsidRDefault="00FD7E3F" w:rsidP="00FD7E3F">
      <w:pPr>
        <w:ind w:right="-180"/>
        <w:jc w:val="center"/>
        <w:rPr>
          <w:rFonts w:ascii="Arial" w:hAnsi="Arial" w:cs="Arial"/>
          <w:b/>
          <w:bCs/>
          <w:sz w:val="20"/>
          <w:lang w:val="es-MX"/>
        </w:rPr>
      </w:pPr>
      <w:r w:rsidRPr="002C5AAF">
        <w:rPr>
          <w:rFonts w:ascii="Arial" w:hAnsi="Arial" w:cs="Arial"/>
          <w:b/>
          <w:bCs/>
          <w:sz w:val="20"/>
          <w:lang w:val="es-MX"/>
        </w:rPr>
        <w:t>16400 Colorado Avenue</w:t>
      </w:r>
    </w:p>
    <w:p w14:paraId="6AD99E41" w14:textId="6D308451" w:rsidR="00FD7E3F" w:rsidRDefault="00FD7E3F" w:rsidP="00FD7E3F">
      <w:pPr>
        <w:ind w:right="-180"/>
        <w:jc w:val="center"/>
        <w:rPr>
          <w:rFonts w:ascii="Arial" w:hAnsi="Arial" w:cs="Arial"/>
          <w:b/>
          <w:bCs/>
          <w:sz w:val="20"/>
          <w:lang w:val="es-MX"/>
        </w:rPr>
      </w:pPr>
      <w:r w:rsidRPr="002C5AAF">
        <w:rPr>
          <w:rFonts w:ascii="Arial" w:hAnsi="Arial" w:cs="Arial"/>
          <w:b/>
          <w:bCs/>
          <w:sz w:val="20"/>
          <w:lang w:val="es-MX"/>
        </w:rPr>
        <w:t>Paramount, CA, 90723</w:t>
      </w:r>
    </w:p>
    <w:p w14:paraId="795117C6" w14:textId="77777777" w:rsidR="00FD7E3F" w:rsidRDefault="00FD7E3F" w:rsidP="00FD7E3F">
      <w:pPr>
        <w:ind w:right="-180"/>
        <w:jc w:val="center"/>
        <w:rPr>
          <w:rFonts w:ascii="Arial" w:hAnsi="Arial" w:cs="Arial"/>
          <w:b/>
          <w:bCs/>
          <w:sz w:val="20"/>
          <w:lang w:val="es-MX"/>
        </w:rPr>
      </w:pPr>
    </w:p>
    <w:p w14:paraId="50191C1D" w14:textId="665794AD" w:rsidR="005C7585" w:rsidRPr="008E41AC" w:rsidRDefault="005C7585" w:rsidP="005C7585">
      <w:pPr>
        <w:tabs>
          <w:tab w:val="left" w:pos="0"/>
          <w:tab w:val="left" w:pos="180"/>
          <w:tab w:val="left" w:pos="720"/>
          <w:tab w:val="center" w:pos="1440"/>
          <w:tab w:val="left" w:pos="2160"/>
          <w:tab w:val="left" w:pos="3585"/>
          <w:tab w:val="center" w:pos="4320"/>
        </w:tabs>
        <w:ind w:right="-180"/>
        <w:jc w:val="center"/>
        <w:rPr>
          <w:rFonts w:ascii="Arial" w:hAnsi="Arial" w:cs="Arial"/>
          <w:b/>
          <w:sz w:val="20"/>
          <w:lang w:val="es-MX"/>
        </w:rPr>
      </w:pPr>
      <w:r w:rsidRPr="008E41AC">
        <w:rPr>
          <w:rFonts w:ascii="Arial" w:hAnsi="Arial" w:cs="Arial"/>
          <w:b/>
          <w:sz w:val="20"/>
          <w:lang w:val="es-MX"/>
        </w:rPr>
        <w:t xml:space="preserve">Departamento de </w:t>
      </w:r>
      <w:r w:rsidR="00FD7E3F">
        <w:rPr>
          <w:rFonts w:ascii="Arial" w:hAnsi="Arial" w:cs="Arial"/>
          <w:b/>
          <w:sz w:val="20"/>
          <w:lang w:val="es-MX"/>
        </w:rPr>
        <w:t>Planificación</w:t>
      </w:r>
    </w:p>
    <w:p w14:paraId="6E5855FB" w14:textId="77777777" w:rsidR="005C7585" w:rsidRPr="008E41AC" w:rsidRDefault="005C7585" w:rsidP="005C7585">
      <w:pPr>
        <w:tabs>
          <w:tab w:val="left" w:pos="0"/>
          <w:tab w:val="left" w:pos="180"/>
          <w:tab w:val="left" w:pos="720"/>
          <w:tab w:val="center" w:pos="1440"/>
          <w:tab w:val="left" w:pos="2160"/>
          <w:tab w:val="left" w:pos="3585"/>
          <w:tab w:val="center" w:pos="4320"/>
        </w:tabs>
        <w:ind w:right="-180"/>
        <w:jc w:val="center"/>
        <w:rPr>
          <w:rFonts w:ascii="Arial" w:hAnsi="Arial"/>
          <w:b/>
          <w:sz w:val="20"/>
          <w:lang w:val="es-MX"/>
        </w:rPr>
      </w:pPr>
      <w:r w:rsidRPr="008E41AC">
        <w:rPr>
          <w:rFonts w:ascii="Arial" w:hAnsi="Arial"/>
          <w:b/>
          <w:sz w:val="20"/>
          <w:lang w:val="es-MX"/>
        </w:rPr>
        <w:t>16400 Colorado Avenue</w:t>
      </w:r>
    </w:p>
    <w:p w14:paraId="4DE76908" w14:textId="77777777" w:rsidR="005C7585" w:rsidRPr="008E41AC" w:rsidRDefault="005C7585" w:rsidP="005C7585">
      <w:pPr>
        <w:tabs>
          <w:tab w:val="left" w:pos="0"/>
          <w:tab w:val="left" w:pos="180"/>
          <w:tab w:val="left" w:pos="720"/>
          <w:tab w:val="center" w:pos="1440"/>
          <w:tab w:val="left" w:pos="2160"/>
          <w:tab w:val="left" w:pos="3585"/>
          <w:tab w:val="center" w:pos="4320"/>
        </w:tabs>
        <w:ind w:right="-180"/>
        <w:jc w:val="center"/>
        <w:rPr>
          <w:rFonts w:ascii="Arial" w:hAnsi="Arial" w:cs="Arial"/>
          <w:b/>
          <w:sz w:val="20"/>
          <w:lang w:val="es-MX"/>
        </w:rPr>
      </w:pPr>
      <w:r w:rsidRPr="008E41AC">
        <w:rPr>
          <w:rFonts w:ascii="Arial" w:hAnsi="Arial"/>
          <w:b/>
          <w:sz w:val="20"/>
          <w:lang w:val="es-MX"/>
        </w:rPr>
        <w:t>Paramount, CA 90723</w:t>
      </w:r>
    </w:p>
    <w:p w14:paraId="41B532A5" w14:textId="77777777" w:rsidR="005C7585" w:rsidRPr="008E41AC" w:rsidRDefault="005C7585" w:rsidP="005C7585">
      <w:pPr>
        <w:tabs>
          <w:tab w:val="left" w:pos="0"/>
          <w:tab w:val="left" w:pos="180"/>
          <w:tab w:val="left" w:pos="720"/>
          <w:tab w:val="center" w:pos="1440"/>
          <w:tab w:val="left" w:pos="2160"/>
          <w:tab w:val="left" w:pos="3585"/>
          <w:tab w:val="center" w:pos="4320"/>
        </w:tabs>
        <w:ind w:right="-180"/>
        <w:jc w:val="center"/>
        <w:rPr>
          <w:rFonts w:ascii="Arial" w:hAnsi="Arial" w:cs="Arial"/>
          <w:b/>
          <w:sz w:val="16"/>
          <w:lang w:val="es-MX"/>
        </w:rPr>
      </w:pPr>
    </w:p>
    <w:p w14:paraId="5F64BC81" w14:textId="3914AA82" w:rsidR="005C7585" w:rsidRPr="008E41AC" w:rsidRDefault="00FD7E3F" w:rsidP="005C7585">
      <w:pPr>
        <w:tabs>
          <w:tab w:val="left" w:pos="0"/>
          <w:tab w:val="left" w:pos="180"/>
          <w:tab w:val="left" w:pos="720"/>
          <w:tab w:val="center" w:pos="1440"/>
          <w:tab w:val="left" w:pos="2160"/>
          <w:tab w:val="left" w:pos="3585"/>
          <w:tab w:val="center" w:pos="4320"/>
        </w:tabs>
        <w:ind w:right="-180"/>
        <w:jc w:val="center"/>
        <w:rPr>
          <w:rFonts w:ascii="Arial" w:hAnsi="Arial" w:cs="Arial"/>
          <w:b/>
          <w:sz w:val="20"/>
          <w:lang w:val="es-MX"/>
        </w:rPr>
      </w:pPr>
      <w:r>
        <w:rPr>
          <w:rFonts w:ascii="Arial" w:hAnsi="Arial" w:cs="Arial"/>
          <w:b/>
          <w:sz w:val="20"/>
          <w:lang w:val="es-MX"/>
        </w:rPr>
        <w:t>Centro Comunitario</w:t>
      </w:r>
      <w:r w:rsidR="005C7585" w:rsidRPr="008E41AC">
        <w:rPr>
          <w:rFonts w:ascii="Arial" w:hAnsi="Arial" w:cs="Arial"/>
          <w:b/>
          <w:sz w:val="20"/>
          <w:lang w:val="es-MX"/>
        </w:rPr>
        <w:t xml:space="preserve"> de Paramount</w:t>
      </w:r>
    </w:p>
    <w:p w14:paraId="27DD7EBE" w14:textId="77777777" w:rsidR="00FD7E3F" w:rsidRPr="00FD7E3F" w:rsidRDefault="00FD7E3F" w:rsidP="00FD7E3F">
      <w:pPr>
        <w:tabs>
          <w:tab w:val="left" w:pos="0"/>
          <w:tab w:val="left" w:pos="180"/>
          <w:tab w:val="left" w:pos="720"/>
          <w:tab w:val="center" w:pos="1440"/>
          <w:tab w:val="left" w:pos="2160"/>
          <w:tab w:val="left" w:pos="3585"/>
          <w:tab w:val="center" w:pos="4320"/>
        </w:tabs>
        <w:ind w:left="-187" w:right="-187"/>
        <w:contextualSpacing/>
        <w:jc w:val="center"/>
        <w:rPr>
          <w:rFonts w:ascii="Arial" w:hAnsi="Arial"/>
          <w:b/>
          <w:sz w:val="20"/>
          <w:lang w:val="es-MX"/>
        </w:rPr>
      </w:pPr>
      <w:r w:rsidRPr="00FD7E3F">
        <w:rPr>
          <w:rFonts w:ascii="Arial" w:hAnsi="Arial"/>
          <w:b/>
          <w:sz w:val="20"/>
          <w:lang w:val="es-MX"/>
        </w:rPr>
        <w:t>15300 Downey Ave.</w:t>
      </w:r>
      <w:r w:rsidRPr="00FD7E3F">
        <w:rPr>
          <w:rFonts w:ascii="Arial" w:hAnsi="Arial"/>
          <w:b/>
          <w:sz w:val="20"/>
          <w:lang w:val="es-MX"/>
        </w:rPr>
        <w:br/>
        <w:t>Paramount, CA 90723</w:t>
      </w:r>
    </w:p>
    <w:p w14:paraId="182D604D" w14:textId="49952EC3" w:rsidR="00590B92" w:rsidRPr="00590B92" w:rsidRDefault="00590B92" w:rsidP="00590B92">
      <w:pPr>
        <w:kinsoku w:val="0"/>
        <w:overflowPunct w:val="0"/>
        <w:autoSpaceDE w:val="0"/>
        <w:autoSpaceDN w:val="0"/>
        <w:adjustRightInd w:val="0"/>
        <w:spacing w:line="242" w:lineRule="auto"/>
        <w:ind w:left="100" w:right="103"/>
        <w:jc w:val="both"/>
        <w:rPr>
          <w:rFonts w:ascii="Arial" w:eastAsiaTheme="minorHAnsi" w:hAnsi="Arial" w:cs="Arial"/>
          <w:color w:val="000000"/>
          <w:sz w:val="20"/>
          <w:lang w:val="es-MX"/>
        </w:rPr>
      </w:pPr>
    </w:p>
    <w:p w14:paraId="6DA7D782" w14:textId="420DD828" w:rsidR="00590B92" w:rsidRPr="00590B92" w:rsidRDefault="00590B92" w:rsidP="00FA7F92">
      <w:pPr>
        <w:kinsoku w:val="0"/>
        <w:overflowPunct w:val="0"/>
        <w:autoSpaceDE w:val="0"/>
        <w:autoSpaceDN w:val="0"/>
        <w:adjustRightInd w:val="0"/>
        <w:spacing w:before="93"/>
        <w:ind w:left="100" w:right="155"/>
        <w:jc w:val="both"/>
        <w:rPr>
          <w:rFonts w:ascii="Arial" w:eastAsiaTheme="minorHAnsi" w:hAnsi="Arial" w:cs="Arial"/>
          <w:color w:val="000000"/>
          <w:sz w:val="20"/>
          <w:lang w:val="es-MX"/>
        </w:rPr>
      </w:pPr>
      <w:r w:rsidRPr="00590B92">
        <w:rPr>
          <w:rFonts w:ascii="Arial" w:eastAsiaTheme="minorHAnsi" w:hAnsi="Arial" w:cs="Arial"/>
          <w:sz w:val="20"/>
          <w:lang w:val="es-MX"/>
        </w:rPr>
        <w:t>Se invita al público a enviar comentarios por escrito sobre el plan preliminar de documentos identificados aquí. Todos los comentarios sobre el plan preliminar de los documentos deben enviarse</w:t>
      </w:r>
      <w:r w:rsidR="0055798B">
        <w:rPr>
          <w:rFonts w:ascii="Arial" w:eastAsiaTheme="minorHAnsi" w:hAnsi="Arial" w:cs="Arial"/>
          <w:sz w:val="20"/>
          <w:lang w:val="es-MX"/>
        </w:rPr>
        <w:t xml:space="preserve"> </w:t>
      </w:r>
      <w:r w:rsidRPr="00590B92">
        <w:rPr>
          <w:rFonts w:ascii="Arial" w:eastAsiaTheme="minorHAnsi" w:hAnsi="Arial" w:cs="Arial"/>
          <w:sz w:val="20"/>
          <w:lang w:val="es-MX"/>
        </w:rPr>
        <w:t xml:space="preserve">al Departamento de </w:t>
      </w:r>
      <w:r w:rsidR="00FD7E3F">
        <w:rPr>
          <w:rFonts w:ascii="Arial" w:eastAsiaTheme="minorHAnsi" w:hAnsi="Arial" w:cs="Arial"/>
          <w:sz w:val="20"/>
          <w:lang w:val="es-MX"/>
        </w:rPr>
        <w:t xml:space="preserve">Planificación </w:t>
      </w:r>
      <w:r w:rsidRPr="00590B92">
        <w:rPr>
          <w:rFonts w:ascii="Arial" w:eastAsiaTheme="minorHAnsi" w:hAnsi="Arial" w:cs="Arial"/>
          <w:sz w:val="20"/>
          <w:lang w:val="es-MX"/>
        </w:rPr>
        <w:t>de la Ciudad de Paramount</w:t>
      </w:r>
      <w:r w:rsidRPr="00590B92">
        <w:rPr>
          <w:rFonts w:ascii="Arial" w:eastAsiaTheme="minorHAnsi" w:hAnsi="Arial" w:cs="Arial"/>
          <w:color w:val="0000FF"/>
          <w:sz w:val="20"/>
          <w:lang w:val="es-MX"/>
        </w:rPr>
        <w:t xml:space="preserve"> </w:t>
      </w:r>
      <w:r w:rsidRPr="00590B92">
        <w:rPr>
          <w:rFonts w:ascii="Arial" w:eastAsiaTheme="minorHAnsi" w:hAnsi="Arial" w:cs="Arial"/>
          <w:color w:val="000000"/>
          <w:sz w:val="20"/>
          <w:lang w:val="es-MX"/>
        </w:rPr>
        <w:t xml:space="preserve">a más tardar a las </w:t>
      </w:r>
      <w:r w:rsidR="0055798B">
        <w:rPr>
          <w:rFonts w:ascii="Arial" w:eastAsiaTheme="minorHAnsi" w:hAnsi="Arial" w:cs="Arial"/>
          <w:color w:val="000000"/>
          <w:sz w:val="20"/>
          <w:lang w:val="es-MX"/>
        </w:rPr>
        <w:t>5</w:t>
      </w:r>
      <w:r w:rsidRPr="00590B92">
        <w:rPr>
          <w:rFonts w:ascii="Arial" w:eastAsiaTheme="minorHAnsi" w:hAnsi="Arial" w:cs="Arial"/>
          <w:color w:val="000000"/>
          <w:sz w:val="20"/>
          <w:lang w:val="es-MX"/>
        </w:rPr>
        <w:t xml:space="preserve">:00 p.m. el </w:t>
      </w:r>
      <w:r w:rsidR="00FD7E3F">
        <w:rPr>
          <w:rFonts w:ascii="Arial" w:eastAsiaTheme="minorHAnsi" w:hAnsi="Arial" w:cs="Arial"/>
          <w:color w:val="000000"/>
          <w:sz w:val="20"/>
          <w:lang w:val="es-MX"/>
        </w:rPr>
        <w:t>9</w:t>
      </w:r>
      <w:r w:rsidRPr="00590B92">
        <w:rPr>
          <w:rFonts w:ascii="Arial" w:eastAsiaTheme="minorHAnsi" w:hAnsi="Arial" w:cs="Arial"/>
          <w:color w:val="000000"/>
          <w:sz w:val="20"/>
          <w:lang w:val="es-MX"/>
        </w:rPr>
        <w:t xml:space="preserve"> de </w:t>
      </w:r>
      <w:r w:rsidR="00FD7E3F">
        <w:rPr>
          <w:rFonts w:ascii="Arial" w:eastAsiaTheme="minorHAnsi" w:hAnsi="Arial" w:cs="Arial"/>
          <w:color w:val="000000"/>
          <w:sz w:val="20"/>
          <w:lang w:val="es-MX"/>
        </w:rPr>
        <w:t>mayo</w:t>
      </w:r>
      <w:r w:rsidRPr="00590B92">
        <w:rPr>
          <w:rFonts w:ascii="Arial" w:eastAsiaTheme="minorHAnsi" w:hAnsi="Arial" w:cs="Arial"/>
          <w:color w:val="000000"/>
          <w:sz w:val="20"/>
          <w:lang w:val="es-MX"/>
        </w:rPr>
        <w:t xml:space="preserve"> de</w:t>
      </w:r>
      <w:r w:rsidR="0055798B">
        <w:rPr>
          <w:rFonts w:ascii="Arial" w:eastAsiaTheme="minorHAnsi" w:hAnsi="Arial" w:cs="Arial"/>
          <w:color w:val="000000"/>
          <w:sz w:val="20"/>
          <w:lang w:val="es-MX"/>
        </w:rPr>
        <w:t xml:space="preserve"> </w:t>
      </w:r>
      <w:r w:rsidRPr="00590B92">
        <w:rPr>
          <w:rFonts w:ascii="Arial" w:eastAsiaTheme="minorHAnsi" w:hAnsi="Arial" w:cs="Arial"/>
          <w:color w:val="000000"/>
          <w:sz w:val="20"/>
          <w:lang w:val="es-MX"/>
        </w:rPr>
        <w:t>202</w:t>
      </w:r>
      <w:r w:rsidR="00FD7E3F">
        <w:rPr>
          <w:rFonts w:ascii="Arial" w:eastAsiaTheme="minorHAnsi" w:hAnsi="Arial" w:cs="Arial"/>
          <w:color w:val="000000"/>
          <w:sz w:val="20"/>
          <w:lang w:val="es-MX"/>
        </w:rPr>
        <w:t>3</w:t>
      </w:r>
      <w:r w:rsidRPr="00590B92">
        <w:rPr>
          <w:rFonts w:ascii="Arial" w:eastAsiaTheme="minorHAnsi" w:hAnsi="Arial" w:cs="Arial"/>
          <w:color w:val="000000"/>
          <w:sz w:val="20"/>
          <w:lang w:val="es-MX"/>
        </w:rPr>
        <w:t>.</w:t>
      </w:r>
    </w:p>
    <w:p w14:paraId="5B038724" w14:textId="7FD7C815" w:rsidR="00590B92" w:rsidRPr="00590B92" w:rsidRDefault="00590B92" w:rsidP="00FA7F92">
      <w:pPr>
        <w:kinsoku w:val="0"/>
        <w:overflowPunct w:val="0"/>
        <w:autoSpaceDE w:val="0"/>
        <w:autoSpaceDN w:val="0"/>
        <w:adjustRightInd w:val="0"/>
        <w:spacing w:before="185"/>
        <w:ind w:left="100" w:right="104"/>
        <w:jc w:val="both"/>
        <w:rPr>
          <w:rFonts w:ascii="Arial" w:eastAsiaTheme="minorHAnsi" w:hAnsi="Arial" w:cs="Arial"/>
          <w:sz w:val="20"/>
          <w:lang w:val="es-MX"/>
        </w:rPr>
      </w:pPr>
      <w:r w:rsidRPr="00590B92">
        <w:rPr>
          <w:rFonts w:ascii="Arial" w:eastAsiaTheme="minorHAnsi" w:hAnsi="Arial" w:cs="Arial"/>
          <w:sz w:val="20"/>
          <w:lang w:val="es-MX"/>
        </w:rPr>
        <w:t xml:space="preserve">Las preguntas y comentarios escritos sobre </w:t>
      </w:r>
      <w:r w:rsidR="00CE7847" w:rsidRPr="00590B92">
        <w:rPr>
          <w:rFonts w:ascii="Arial" w:eastAsiaTheme="minorHAnsi" w:hAnsi="Arial" w:cs="Arial"/>
          <w:sz w:val="20"/>
          <w:lang w:val="es-MX"/>
        </w:rPr>
        <w:t xml:space="preserve">el plan preliminar de documentos </w:t>
      </w:r>
      <w:r w:rsidRPr="00590B92">
        <w:rPr>
          <w:rFonts w:ascii="Arial" w:eastAsiaTheme="minorHAnsi" w:hAnsi="Arial" w:cs="Arial"/>
          <w:sz w:val="20"/>
          <w:lang w:val="es-MX"/>
        </w:rPr>
        <w:t xml:space="preserve">pueden </w:t>
      </w:r>
      <w:r w:rsidR="00FD7E3F">
        <w:rPr>
          <w:rFonts w:ascii="Arial" w:eastAsiaTheme="minorHAnsi" w:hAnsi="Arial" w:cs="Arial"/>
          <w:sz w:val="20"/>
          <w:lang w:val="es-MX"/>
        </w:rPr>
        <w:t xml:space="preserve">ser </w:t>
      </w:r>
      <w:r w:rsidR="00601960" w:rsidRPr="00590B92">
        <w:rPr>
          <w:rFonts w:ascii="Arial" w:eastAsiaTheme="minorHAnsi" w:hAnsi="Arial" w:cs="Arial"/>
          <w:sz w:val="20"/>
          <w:lang w:val="es-MX"/>
        </w:rPr>
        <w:t>dirigid</w:t>
      </w:r>
      <w:r w:rsidR="00601960">
        <w:rPr>
          <w:rFonts w:ascii="Arial" w:eastAsiaTheme="minorHAnsi" w:hAnsi="Arial" w:cs="Arial"/>
          <w:sz w:val="20"/>
          <w:lang w:val="es-MX"/>
        </w:rPr>
        <w:t>as</w:t>
      </w:r>
      <w:r w:rsidRPr="00590B92">
        <w:rPr>
          <w:rFonts w:ascii="Arial" w:eastAsiaTheme="minorHAnsi" w:hAnsi="Arial" w:cs="Arial"/>
          <w:sz w:val="20"/>
          <w:lang w:val="es-MX"/>
        </w:rPr>
        <w:t xml:space="preserve"> a Esther Luis, consultora de CDBG en 16400 Colorado Avenue, Paramount, CA 90723. También puede llamar al Departamento de</w:t>
      </w:r>
      <w:r w:rsidR="00601960">
        <w:rPr>
          <w:rFonts w:ascii="Arial" w:eastAsiaTheme="minorHAnsi" w:hAnsi="Arial" w:cs="Arial"/>
          <w:sz w:val="20"/>
          <w:lang w:val="es-MX"/>
        </w:rPr>
        <w:t xml:space="preserve"> Planificación</w:t>
      </w:r>
      <w:r w:rsidRPr="00590B92">
        <w:rPr>
          <w:rFonts w:ascii="Arial" w:eastAsiaTheme="minorHAnsi" w:hAnsi="Arial" w:cs="Arial"/>
          <w:sz w:val="20"/>
          <w:lang w:val="es-MX"/>
        </w:rPr>
        <w:t xml:space="preserve"> al (562) 220-</w:t>
      </w:r>
      <w:r w:rsidR="00FA7F92">
        <w:rPr>
          <w:rFonts w:ascii="Arial" w:eastAsiaTheme="minorHAnsi" w:hAnsi="Arial" w:cs="Arial"/>
          <w:sz w:val="20"/>
          <w:lang w:val="es-MX"/>
        </w:rPr>
        <w:t>2036</w:t>
      </w:r>
      <w:r w:rsidRPr="00590B92">
        <w:rPr>
          <w:rFonts w:ascii="Arial" w:eastAsiaTheme="minorHAnsi" w:hAnsi="Arial" w:cs="Arial"/>
          <w:sz w:val="20"/>
          <w:lang w:val="es-MX"/>
        </w:rPr>
        <w:t xml:space="preserve"> con cualquier pregunta relacionada con los documentos anteriores.</w:t>
      </w:r>
    </w:p>
    <w:p w14:paraId="31646617" w14:textId="77777777" w:rsidR="00590B92" w:rsidRPr="00590B92" w:rsidRDefault="00590B92" w:rsidP="00590B92">
      <w:pPr>
        <w:kinsoku w:val="0"/>
        <w:overflowPunct w:val="0"/>
        <w:autoSpaceDE w:val="0"/>
        <w:autoSpaceDN w:val="0"/>
        <w:adjustRightInd w:val="0"/>
        <w:spacing w:before="9"/>
        <w:rPr>
          <w:rFonts w:ascii="Arial" w:eastAsiaTheme="minorHAnsi" w:hAnsi="Arial" w:cs="Arial"/>
          <w:sz w:val="19"/>
          <w:szCs w:val="19"/>
          <w:lang w:val="es-MX"/>
        </w:rPr>
      </w:pPr>
    </w:p>
    <w:p w14:paraId="73AD5D6A" w14:textId="77777777" w:rsidR="00590B92" w:rsidRPr="00590B92" w:rsidRDefault="00590B92" w:rsidP="00590B92">
      <w:pPr>
        <w:kinsoku w:val="0"/>
        <w:overflowPunct w:val="0"/>
        <w:autoSpaceDE w:val="0"/>
        <w:autoSpaceDN w:val="0"/>
        <w:adjustRightInd w:val="0"/>
        <w:ind w:left="100"/>
        <w:outlineLvl w:val="0"/>
        <w:rPr>
          <w:rFonts w:ascii="Arial" w:eastAsiaTheme="minorHAnsi" w:hAnsi="Arial" w:cs="Arial"/>
          <w:b/>
          <w:bCs/>
          <w:sz w:val="20"/>
          <w:lang w:val="es-MX"/>
        </w:rPr>
      </w:pPr>
      <w:r w:rsidRPr="00590B92">
        <w:rPr>
          <w:rFonts w:ascii="Arial" w:eastAsiaTheme="minorHAnsi" w:hAnsi="Arial" w:cs="Arial"/>
          <w:b/>
          <w:bCs/>
          <w:sz w:val="20"/>
          <w:lang w:val="es-MX"/>
        </w:rPr>
        <w:t>ACCESIBILIDAD A REUNIONES Y DOCUMENTOS</w:t>
      </w:r>
    </w:p>
    <w:p w14:paraId="5CE59C46" w14:textId="77777777" w:rsidR="00590B92" w:rsidRPr="00590B92" w:rsidRDefault="00590B92" w:rsidP="00590B92">
      <w:pPr>
        <w:kinsoku w:val="0"/>
        <w:overflowPunct w:val="0"/>
        <w:autoSpaceDE w:val="0"/>
        <w:autoSpaceDN w:val="0"/>
        <w:adjustRightInd w:val="0"/>
        <w:spacing w:before="2"/>
        <w:ind w:left="100" w:right="107"/>
        <w:jc w:val="both"/>
        <w:rPr>
          <w:rFonts w:ascii="Arial" w:eastAsiaTheme="minorHAnsi" w:hAnsi="Arial" w:cs="Arial"/>
          <w:sz w:val="20"/>
          <w:lang w:val="es-MX"/>
        </w:rPr>
      </w:pPr>
      <w:r w:rsidRPr="00590B92">
        <w:rPr>
          <w:rFonts w:ascii="Arial" w:eastAsiaTheme="minorHAnsi" w:hAnsi="Arial" w:cs="Arial"/>
          <w:sz w:val="20"/>
          <w:lang w:val="es-MX"/>
        </w:rPr>
        <w:t xml:space="preserve">El objetivo de la Ciudad es cumplir con la Sección 504 de la Ley de Rehabilitación de 1973, según enmendada, la Ley de Estadounidenses con Discapacidades (ADA) de 1990 y la Ley de Enmienda de la ADA de 2008, la Ley de Vivienda Justa y la Ley de Barreras Arquitectónicas Con todo respeto. Si necesita documentos públicos en un formato accesible, la Ciudad hará los esfuerzos razonables para satisfacer su solicitud. Si necesita una adaptación relacionada con la discapacidad para asistir o participar en una audiencia o reunión, incluidos los servicios o ayudas auxiliares, comuníquese con la Oficina del </w:t>
      </w:r>
      <w:proofErr w:type="gramStart"/>
      <w:r w:rsidRPr="00590B92">
        <w:rPr>
          <w:rFonts w:ascii="Arial" w:eastAsiaTheme="minorHAnsi" w:hAnsi="Arial" w:cs="Arial"/>
          <w:sz w:val="20"/>
          <w:lang w:val="es-MX"/>
        </w:rPr>
        <w:t>Secretario</w:t>
      </w:r>
      <w:proofErr w:type="gramEnd"/>
      <w:r w:rsidRPr="00590B92">
        <w:rPr>
          <w:rFonts w:ascii="Arial" w:eastAsiaTheme="minorHAnsi" w:hAnsi="Arial" w:cs="Arial"/>
          <w:sz w:val="20"/>
          <w:lang w:val="es-MX"/>
        </w:rPr>
        <w:t xml:space="preserve"> de la Ciudad al menos 48 horas antes de la reunión al (562) 220-2027.</w:t>
      </w:r>
    </w:p>
    <w:p w14:paraId="6FA91181" w14:textId="77777777" w:rsidR="00590B92" w:rsidRPr="00590B92" w:rsidRDefault="00590B92" w:rsidP="00590B92">
      <w:pPr>
        <w:kinsoku w:val="0"/>
        <w:overflowPunct w:val="0"/>
        <w:autoSpaceDE w:val="0"/>
        <w:autoSpaceDN w:val="0"/>
        <w:adjustRightInd w:val="0"/>
        <w:spacing w:before="1"/>
        <w:rPr>
          <w:rFonts w:ascii="Arial" w:eastAsiaTheme="minorHAnsi" w:hAnsi="Arial" w:cs="Arial"/>
          <w:sz w:val="20"/>
          <w:lang w:val="es-MX"/>
        </w:rPr>
      </w:pPr>
    </w:p>
    <w:p w14:paraId="4411672B" w14:textId="77777777" w:rsidR="00590B92" w:rsidRPr="00590B92" w:rsidRDefault="00590B92" w:rsidP="00590B92">
      <w:pPr>
        <w:kinsoku w:val="0"/>
        <w:overflowPunct w:val="0"/>
        <w:autoSpaceDE w:val="0"/>
        <w:autoSpaceDN w:val="0"/>
        <w:adjustRightInd w:val="0"/>
        <w:spacing w:line="229" w:lineRule="exact"/>
        <w:ind w:left="100"/>
        <w:outlineLvl w:val="0"/>
        <w:rPr>
          <w:rFonts w:ascii="Arial" w:eastAsiaTheme="minorHAnsi" w:hAnsi="Arial" w:cs="Arial"/>
          <w:b/>
          <w:bCs/>
          <w:sz w:val="20"/>
          <w:lang w:val="es-MX"/>
        </w:rPr>
      </w:pPr>
      <w:r w:rsidRPr="00590B92">
        <w:rPr>
          <w:rFonts w:ascii="Arial" w:eastAsiaTheme="minorHAnsi" w:hAnsi="Arial" w:cs="Arial"/>
          <w:b/>
          <w:bCs/>
          <w:sz w:val="20"/>
          <w:lang w:val="es-MX"/>
        </w:rPr>
        <w:t>COMPETENCIA LIMITADA EN INGLÉS (LEP)</w:t>
      </w:r>
    </w:p>
    <w:p w14:paraId="6AAFA646" w14:textId="77777777" w:rsidR="00590B92" w:rsidRPr="00590B92" w:rsidRDefault="00590B92" w:rsidP="00590B92">
      <w:pPr>
        <w:kinsoku w:val="0"/>
        <w:overflowPunct w:val="0"/>
        <w:autoSpaceDE w:val="0"/>
        <w:autoSpaceDN w:val="0"/>
        <w:adjustRightInd w:val="0"/>
        <w:ind w:left="100" w:right="108"/>
        <w:jc w:val="both"/>
        <w:rPr>
          <w:rFonts w:ascii="Arial" w:eastAsiaTheme="minorHAnsi" w:hAnsi="Arial" w:cs="Arial"/>
          <w:sz w:val="20"/>
          <w:lang w:val="es-MX"/>
        </w:rPr>
      </w:pPr>
      <w:r w:rsidRPr="00590B92">
        <w:rPr>
          <w:rFonts w:ascii="Arial" w:eastAsiaTheme="minorHAnsi" w:hAnsi="Arial" w:cs="Arial"/>
          <w:sz w:val="20"/>
          <w:lang w:val="es-MX"/>
        </w:rPr>
        <w:t>Un intérprete para personas de habla hispana con dominio limitado del inglés (LEP) está disponible en las reuniones de audiencia pública. Si necesita que los documentos del programa pertinentes al uso de fondos federales se traduzcan al español, la Ciudad hará todos los esfuerzos razonables para satisfacer su solicitud.</w:t>
      </w:r>
    </w:p>
    <w:p w14:paraId="6F8ABA79" w14:textId="77777777" w:rsidR="00590B92" w:rsidRPr="00590B92" w:rsidRDefault="00590B92" w:rsidP="00590B92">
      <w:pPr>
        <w:kinsoku w:val="0"/>
        <w:overflowPunct w:val="0"/>
        <w:autoSpaceDE w:val="0"/>
        <w:autoSpaceDN w:val="0"/>
        <w:adjustRightInd w:val="0"/>
        <w:spacing w:before="3"/>
        <w:rPr>
          <w:rFonts w:ascii="Arial" w:eastAsiaTheme="minorHAnsi" w:hAnsi="Arial" w:cs="Arial"/>
          <w:sz w:val="20"/>
          <w:lang w:val="es-MX"/>
        </w:rPr>
      </w:pPr>
    </w:p>
    <w:p w14:paraId="38209524" w14:textId="2F37111D" w:rsidR="00590B92" w:rsidRPr="00590B92" w:rsidRDefault="00590B92" w:rsidP="00590B92">
      <w:pPr>
        <w:kinsoku w:val="0"/>
        <w:overflowPunct w:val="0"/>
        <w:autoSpaceDE w:val="0"/>
        <w:autoSpaceDN w:val="0"/>
        <w:adjustRightInd w:val="0"/>
        <w:spacing w:line="237" w:lineRule="auto"/>
        <w:ind w:left="100" w:right="113"/>
        <w:jc w:val="both"/>
        <w:rPr>
          <w:rFonts w:ascii="Arial" w:eastAsiaTheme="minorHAnsi" w:hAnsi="Arial" w:cs="Arial"/>
          <w:sz w:val="20"/>
          <w:lang w:val="es-MX"/>
        </w:rPr>
      </w:pPr>
      <w:r w:rsidRPr="00590B92">
        <w:rPr>
          <w:rFonts w:ascii="Arial" w:eastAsiaTheme="minorHAnsi" w:hAnsi="Arial" w:cs="Arial"/>
          <w:sz w:val="20"/>
          <w:lang w:val="es-MX"/>
        </w:rPr>
        <w:t>Si necesita más información sobre este aviso o la traducción de documentos en español, comuníquese con Esther Luis al (562) 220-</w:t>
      </w:r>
      <w:r w:rsidR="00FA7F92">
        <w:rPr>
          <w:rFonts w:ascii="Arial" w:eastAsiaTheme="minorHAnsi" w:hAnsi="Arial" w:cs="Arial"/>
          <w:sz w:val="20"/>
          <w:lang w:val="es-MX"/>
        </w:rPr>
        <w:t>2036</w:t>
      </w:r>
      <w:r w:rsidRPr="00590B92">
        <w:rPr>
          <w:rFonts w:ascii="Arial" w:eastAsiaTheme="minorHAnsi" w:hAnsi="Arial" w:cs="Arial"/>
          <w:sz w:val="20"/>
          <w:lang w:val="es-MX"/>
        </w:rPr>
        <w:t>.</w:t>
      </w:r>
    </w:p>
    <w:p w14:paraId="5506502E" w14:textId="77777777" w:rsidR="00590B92" w:rsidRPr="00590B92" w:rsidRDefault="00590B92" w:rsidP="00590B92">
      <w:pPr>
        <w:kinsoku w:val="0"/>
        <w:overflowPunct w:val="0"/>
        <w:autoSpaceDE w:val="0"/>
        <w:autoSpaceDN w:val="0"/>
        <w:adjustRightInd w:val="0"/>
        <w:spacing w:before="1"/>
        <w:rPr>
          <w:rFonts w:ascii="Arial" w:eastAsiaTheme="minorHAnsi" w:hAnsi="Arial" w:cs="Arial"/>
          <w:sz w:val="20"/>
          <w:lang w:val="es-MX"/>
        </w:rPr>
      </w:pPr>
    </w:p>
    <w:p w14:paraId="6E3EE733" w14:textId="77777777" w:rsidR="00590B92" w:rsidRPr="00590B92" w:rsidRDefault="00590B92" w:rsidP="00590B92">
      <w:pPr>
        <w:kinsoku w:val="0"/>
        <w:overflowPunct w:val="0"/>
        <w:autoSpaceDE w:val="0"/>
        <w:autoSpaceDN w:val="0"/>
        <w:adjustRightInd w:val="0"/>
        <w:ind w:left="100"/>
        <w:outlineLvl w:val="0"/>
        <w:rPr>
          <w:rFonts w:ascii="Arial" w:eastAsiaTheme="minorHAnsi" w:hAnsi="Arial" w:cs="Arial"/>
          <w:b/>
          <w:bCs/>
          <w:sz w:val="20"/>
          <w:lang w:val="es-MX"/>
        </w:rPr>
      </w:pPr>
      <w:r w:rsidRPr="00590B92">
        <w:rPr>
          <w:rFonts w:ascii="Arial" w:eastAsiaTheme="minorHAnsi" w:hAnsi="Arial" w:cs="Arial"/>
          <w:b/>
          <w:bCs/>
          <w:sz w:val="20"/>
          <w:lang w:val="es-MX"/>
        </w:rPr>
        <w:t>IGUALDAD DE OPORTUNIDADES</w:t>
      </w:r>
    </w:p>
    <w:p w14:paraId="7E387E58" w14:textId="77777777" w:rsidR="00590B92" w:rsidRPr="00590B92" w:rsidRDefault="00590B92" w:rsidP="00590B92">
      <w:pPr>
        <w:kinsoku w:val="0"/>
        <w:overflowPunct w:val="0"/>
        <w:autoSpaceDE w:val="0"/>
        <w:autoSpaceDN w:val="0"/>
        <w:adjustRightInd w:val="0"/>
        <w:spacing w:before="2"/>
        <w:ind w:left="100" w:right="104"/>
        <w:jc w:val="both"/>
        <w:rPr>
          <w:rFonts w:ascii="Arial" w:eastAsiaTheme="minorHAnsi" w:hAnsi="Arial" w:cs="Arial"/>
          <w:sz w:val="20"/>
          <w:lang w:val="es-MX"/>
        </w:rPr>
      </w:pPr>
      <w:r w:rsidRPr="00590B92">
        <w:rPr>
          <w:rFonts w:ascii="Arial" w:eastAsiaTheme="minorHAnsi" w:hAnsi="Arial" w:cs="Arial"/>
          <w:sz w:val="20"/>
          <w:lang w:val="es-MX"/>
        </w:rPr>
        <w:t>La Ciudad no discrimina y no discriminará por motivos de raza, color, religión (credo), género, expresión de género, edad, origen nacional (ascendencia), discapacidad, estado civil, orientación sexual o estado militar, en ninguno de sus actividades u</w:t>
      </w:r>
      <w:r w:rsidRPr="00590B92">
        <w:rPr>
          <w:rFonts w:ascii="Arial" w:eastAsiaTheme="minorHAnsi" w:hAnsi="Arial" w:cs="Arial"/>
          <w:spacing w:val="-12"/>
          <w:sz w:val="20"/>
          <w:lang w:val="es-MX"/>
        </w:rPr>
        <w:t xml:space="preserve"> </w:t>
      </w:r>
      <w:r w:rsidRPr="00590B92">
        <w:rPr>
          <w:rFonts w:ascii="Arial" w:eastAsiaTheme="minorHAnsi" w:hAnsi="Arial" w:cs="Arial"/>
          <w:sz w:val="20"/>
          <w:lang w:val="es-MX"/>
        </w:rPr>
        <w:t>operaciones.</w:t>
      </w:r>
    </w:p>
    <w:p w14:paraId="5853E8AF" w14:textId="77777777" w:rsidR="00590B92" w:rsidRPr="00590B92" w:rsidRDefault="00590B92" w:rsidP="00590B92">
      <w:pPr>
        <w:kinsoku w:val="0"/>
        <w:overflowPunct w:val="0"/>
        <w:autoSpaceDE w:val="0"/>
        <w:autoSpaceDN w:val="0"/>
        <w:adjustRightInd w:val="0"/>
        <w:spacing w:before="1"/>
        <w:rPr>
          <w:rFonts w:ascii="Arial" w:eastAsiaTheme="minorHAnsi" w:hAnsi="Arial" w:cs="Arial"/>
          <w:sz w:val="20"/>
          <w:lang w:val="es-MX"/>
        </w:rPr>
      </w:pPr>
    </w:p>
    <w:p w14:paraId="50D9ABDB" w14:textId="59CC2F94" w:rsidR="00E6780B" w:rsidRDefault="00590B92" w:rsidP="00601960">
      <w:pPr>
        <w:kinsoku w:val="0"/>
        <w:overflowPunct w:val="0"/>
        <w:autoSpaceDE w:val="0"/>
        <w:autoSpaceDN w:val="0"/>
        <w:adjustRightInd w:val="0"/>
        <w:ind w:left="101" w:right="6581"/>
        <w:outlineLvl w:val="0"/>
        <w:rPr>
          <w:rFonts w:ascii="Arial" w:eastAsiaTheme="minorHAnsi" w:hAnsi="Arial" w:cs="Arial"/>
          <w:b/>
          <w:bCs/>
          <w:sz w:val="20"/>
          <w:lang w:val="es-MX"/>
        </w:rPr>
      </w:pPr>
      <w:r w:rsidRPr="00590B92">
        <w:rPr>
          <w:rFonts w:ascii="Arial" w:eastAsiaTheme="minorHAnsi" w:hAnsi="Arial" w:cs="Arial"/>
          <w:b/>
          <w:bCs/>
          <w:sz w:val="20"/>
          <w:lang w:val="es-MX"/>
        </w:rPr>
        <w:t>Publicado:</w:t>
      </w:r>
      <w:r w:rsidR="00F92516">
        <w:rPr>
          <w:rFonts w:ascii="Arial" w:eastAsiaTheme="minorHAnsi" w:hAnsi="Arial" w:cs="Arial"/>
          <w:b/>
          <w:bCs/>
          <w:sz w:val="20"/>
          <w:lang w:val="es-MX"/>
        </w:rPr>
        <w:t xml:space="preserve"> </w:t>
      </w:r>
      <w:r w:rsidR="00601960">
        <w:rPr>
          <w:rFonts w:ascii="Arial" w:eastAsiaTheme="minorHAnsi" w:hAnsi="Arial" w:cs="Arial"/>
          <w:b/>
          <w:bCs/>
          <w:sz w:val="20"/>
          <w:lang w:val="es-MX"/>
        </w:rPr>
        <w:t>6</w:t>
      </w:r>
      <w:r w:rsidRPr="00590B92">
        <w:rPr>
          <w:rFonts w:ascii="Arial" w:eastAsiaTheme="minorHAnsi" w:hAnsi="Arial" w:cs="Arial"/>
          <w:b/>
          <w:bCs/>
          <w:sz w:val="20"/>
          <w:lang w:val="es-MX"/>
        </w:rPr>
        <w:t xml:space="preserve"> de </w:t>
      </w:r>
      <w:r w:rsidR="00601960">
        <w:rPr>
          <w:rFonts w:ascii="Arial" w:eastAsiaTheme="minorHAnsi" w:hAnsi="Arial" w:cs="Arial"/>
          <w:b/>
          <w:bCs/>
          <w:sz w:val="20"/>
          <w:lang w:val="es-MX"/>
        </w:rPr>
        <w:t>abril</w:t>
      </w:r>
      <w:r w:rsidRPr="00590B92">
        <w:rPr>
          <w:rFonts w:ascii="Arial" w:eastAsiaTheme="minorHAnsi" w:hAnsi="Arial" w:cs="Arial"/>
          <w:b/>
          <w:bCs/>
          <w:sz w:val="20"/>
          <w:lang w:val="es-MX"/>
        </w:rPr>
        <w:t xml:space="preserve"> de</w:t>
      </w:r>
      <w:r w:rsidR="00F92516">
        <w:rPr>
          <w:rFonts w:ascii="Arial" w:eastAsiaTheme="minorHAnsi" w:hAnsi="Arial" w:cs="Arial"/>
          <w:b/>
          <w:bCs/>
          <w:sz w:val="20"/>
          <w:lang w:val="es-MX"/>
        </w:rPr>
        <w:t xml:space="preserve"> 20</w:t>
      </w:r>
      <w:r w:rsidRPr="00590B92">
        <w:rPr>
          <w:rFonts w:ascii="Arial" w:eastAsiaTheme="minorHAnsi" w:hAnsi="Arial" w:cs="Arial"/>
          <w:b/>
          <w:bCs/>
          <w:sz w:val="20"/>
          <w:lang w:val="es-MX"/>
        </w:rPr>
        <w:t>2</w:t>
      </w:r>
      <w:r w:rsidR="00601960">
        <w:rPr>
          <w:rFonts w:ascii="Arial" w:eastAsiaTheme="minorHAnsi" w:hAnsi="Arial" w:cs="Arial"/>
          <w:b/>
          <w:bCs/>
          <w:sz w:val="20"/>
          <w:lang w:val="es-MX"/>
        </w:rPr>
        <w:t>3</w:t>
      </w:r>
    </w:p>
    <w:p w14:paraId="094A23E6" w14:textId="5171137F" w:rsidR="00601960" w:rsidRPr="00590B92" w:rsidRDefault="00601960" w:rsidP="00601960">
      <w:pPr>
        <w:kinsoku w:val="0"/>
        <w:overflowPunct w:val="0"/>
        <w:autoSpaceDE w:val="0"/>
        <w:autoSpaceDN w:val="0"/>
        <w:adjustRightInd w:val="0"/>
        <w:ind w:left="101" w:right="6581"/>
        <w:outlineLvl w:val="0"/>
        <w:rPr>
          <w:lang w:val="es-MX"/>
        </w:rPr>
      </w:pPr>
      <w:proofErr w:type="spellStart"/>
      <w:r>
        <w:rPr>
          <w:rFonts w:ascii="Arial" w:eastAsiaTheme="minorHAnsi" w:hAnsi="Arial" w:cs="Arial"/>
          <w:b/>
          <w:bCs/>
          <w:sz w:val="20"/>
          <w:lang w:val="es-MX"/>
        </w:rPr>
        <w:t>Press</w:t>
      </w:r>
      <w:proofErr w:type="spellEnd"/>
      <w:r>
        <w:rPr>
          <w:rFonts w:ascii="Arial" w:eastAsiaTheme="minorHAnsi" w:hAnsi="Arial" w:cs="Arial"/>
          <w:b/>
          <w:bCs/>
          <w:sz w:val="20"/>
          <w:lang w:val="es-MX"/>
        </w:rPr>
        <w:t xml:space="preserve"> </w:t>
      </w:r>
      <w:proofErr w:type="spellStart"/>
      <w:r>
        <w:rPr>
          <w:rFonts w:ascii="Arial" w:eastAsiaTheme="minorHAnsi" w:hAnsi="Arial" w:cs="Arial"/>
          <w:b/>
          <w:bCs/>
          <w:sz w:val="20"/>
          <w:lang w:val="es-MX"/>
        </w:rPr>
        <w:t>Telegram</w:t>
      </w:r>
      <w:proofErr w:type="spellEnd"/>
    </w:p>
    <w:sectPr w:rsidR="00601960" w:rsidRPr="00590B92" w:rsidSect="00A12E06">
      <w:pgSz w:w="12240" w:h="15840"/>
      <w:pgMar w:top="500" w:right="124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27" w:hanging="128"/>
      </w:pPr>
      <w:rPr>
        <w:rFonts w:ascii="Arial" w:hAnsi="Arial" w:cs="Arial"/>
        <w:b w:val="0"/>
        <w:bCs w:val="0"/>
        <w:w w:val="100"/>
        <w:sz w:val="20"/>
        <w:szCs w:val="20"/>
      </w:rPr>
    </w:lvl>
    <w:lvl w:ilvl="1">
      <w:numFmt w:val="bullet"/>
      <w:lvlText w:val="•"/>
      <w:lvlJc w:val="left"/>
      <w:pPr>
        <w:ind w:left="1164" w:hanging="128"/>
      </w:pPr>
    </w:lvl>
    <w:lvl w:ilvl="2">
      <w:numFmt w:val="bullet"/>
      <w:lvlText w:val="•"/>
      <w:lvlJc w:val="left"/>
      <w:pPr>
        <w:ind w:left="2108" w:hanging="128"/>
      </w:pPr>
    </w:lvl>
    <w:lvl w:ilvl="3">
      <w:numFmt w:val="bullet"/>
      <w:lvlText w:val="•"/>
      <w:lvlJc w:val="left"/>
      <w:pPr>
        <w:ind w:left="3052" w:hanging="128"/>
      </w:pPr>
    </w:lvl>
    <w:lvl w:ilvl="4">
      <w:numFmt w:val="bullet"/>
      <w:lvlText w:val="•"/>
      <w:lvlJc w:val="left"/>
      <w:pPr>
        <w:ind w:left="3996" w:hanging="128"/>
      </w:pPr>
    </w:lvl>
    <w:lvl w:ilvl="5">
      <w:numFmt w:val="bullet"/>
      <w:lvlText w:val="•"/>
      <w:lvlJc w:val="left"/>
      <w:pPr>
        <w:ind w:left="4940" w:hanging="128"/>
      </w:pPr>
    </w:lvl>
    <w:lvl w:ilvl="6">
      <w:numFmt w:val="bullet"/>
      <w:lvlText w:val="•"/>
      <w:lvlJc w:val="left"/>
      <w:pPr>
        <w:ind w:left="5884" w:hanging="128"/>
      </w:pPr>
    </w:lvl>
    <w:lvl w:ilvl="7">
      <w:numFmt w:val="bullet"/>
      <w:lvlText w:val="•"/>
      <w:lvlJc w:val="left"/>
      <w:pPr>
        <w:ind w:left="6828" w:hanging="128"/>
      </w:pPr>
    </w:lvl>
    <w:lvl w:ilvl="8">
      <w:numFmt w:val="bullet"/>
      <w:lvlText w:val="•"/>
      <w:lvlJc w:val="left"/>
      <w:pPr>
        <w:ind w:left="7772" w:hanging="128"/>
      </w:pPr>
    </w:lvl>
  </w:abstractNum>
  <w:num w:numId="1" w16cid:durableId="177061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5D"/>
    <w:rsid w:val="000418AF"/>
    <w:rsid w:val="00053565"/>
    <w:rsid w:val="00093ACD"/>
    <w:rsid w:val="001D7786"/>
    <w:rsid w:val="001F11C4"/>
    <w:rsid w:val="00272A57"/>
    <w:rsid w:val="00293F83"/>
    <w:rsid w:val="00305A02"/>
    <w:rsid w:val="0031572C"/>
    <w:rsid w:val="00323095"/>
    <w:rsid w:val="004129EE"/>
    <w:rsid w:val="0045785C"/>
    <w:rsid w:val="004A1D35"/>
    <w:rsid w:val="004F04EA"/>
    <w:rsid w:val="0050464A"/>
    <w:rsid w:val="0055798B"/>
    <w:rsid w:val="00590B92"/>
    <w:rsid w:val="005B7C59"/>
    <w:rsid w:val="005C7585"/>
    <w:rsid w:val="00601960"/>
    <w:rsid w:val="00615FD5"/>
    <w:rsid w:val="00622B95"/>
    <w:rsid w:val="00636604"/>
    <w:rsid w:val="00675D2B"/>
    <w:rsid w:val="007C6675"/>
    <w:rsid w:val="007F0448"/>
    <w:rsid w:val="007F57B2"/>
    <w:rsid w:val="008833AF"/>
    <w:rsid w:val="008918B4"/>
    <w:rsid w:val="00904AB3"/>
    <w:rsid w:val="00904E23"/>
    <w:rsid w:val="00913163"/>
    <w:rsid w:val="00924FC8"/>
    <w:rsid w:val="009257D4"/>
    <w:rsid w:val="00932CD8"/>
    <w:rsid w:val="00953FD1"/>
    <w:rsid w:val="00983519"/>
    <w:rsid w:val="009D33CA"/>
    <w:rsid w:val="009F23AF"/>
    <w:rsid w:val="00A60164"/>
    <w:rsid w:val="00AC435C"/>
    <w:rsid w:val="00AD1EE6"/>
    <w:rsid w:val="00B00262"/>
    <w:rsid w:val="00B03E90"/>
    <w:rsid w:val="00BD67DC"/>
    <w:rsid w:val="00C6135D"/>
    <w:rsid w:val="00CE7847"/>
    <w:rsid w:val="00D209F4"/>
    <w:rsid w:val="00D42BAB"/>
    <w:rsid w:val="00E56122"/>
    <w:rsid w:val="00E6780B"/>
    <w:rsid w:val="00EA1842"/>
    <w:rsid w:val="00EE4B8A"/>
    <w:rsid w:val="00F92516"/>
    <w:rsid w:val="00FA7F92"/>
    <w:rsid w:val="00FB2EE0"/>
    <w:rsid w:val="00FD7E3F"/>
    <w:rsid w:val="00FE5788"/>
    <w:rsid w:val="00FF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BCFD"/>
  <w15:docId w15:val="{DB5AA778-B706-422D-80E6-79BA7D15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35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135D"/>
    <w:rPr>
      <w:color w:val="0000FF"/>
      <w:u w:val="single"/>
    </w:rPr>
  </w:style>
  <w:style w:type="paragraph" w:styleId="BodyText">
    <w:name w:val="Body Text"/>
    <w:basedOn w:val="Normal"/>
    <w:link w:val="BodyTextChar"/>
    <w:rsid w:val="00C6135D"/>
    <w:pPr>
      <w:jc w:val="both"/>
    </w:pPr>
    <w:rPr>
      <w:rFonts w:ascii="Arial" w:hAnsi="Arial"/>
    </w:rPr>
  </w:style>
  <w:style w:type="character" w:customStyle="1" w:styleId="BodyTextChar">
    <w:name w:val="Body Text Char"/>
    <w:basedOn w:val="DefaultParagraphFont"/>
    <w:link w:val="BodyText"/>
    <w:rsid w:val="00C6135D"/>
    <w:rPr>
      <w:rFonts w:ascii="Arial" w:eastAsia="Times New Roman" w:hAnsi="Arial" w:cs="Times New Roman"/>
      <w:sz w:val="24"/>
      <w:szCs w:val="20"/>
    </w:rPr>
  </w:style>
  <w:style w:type="character" w:customStyle="1" w:styleId="fontstyle01">
    <w:name w:val="fontstyle01"/>
    <w:basedOn w:val="DefaultParagraphFont"/>
    <w:rsid w:val="004A1D3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5533">
      <w:bodyDiv w:val="1"/>
      <w:marLeft w:val="0"/>
      <w:marRight w:val="0"/>
      <w:marTop w:val="0"/>
      <w:marBottom w:val="0"/>
      <w:divBdr>
        <w:top w:val="none" w:sz="0" w:space="0" w:color="auto"/>
        <w:left w:val="none" w:sz="0" w:space="0" w:color="auto"/>
        <w:bottom w:val="none" w:sz="0" w:space="0" w:color="auto"/>
        <w:right w:val="none" w:sz="0" w:space="0" w:color="auto"/>
      </w:divBdr>
      <w:divsChild>
        <w:div w:id="2063937553">
          <w:marLeft w:val="0"/>
          <w:marRight w:val="0"/>
          <w:marTop w:val="0"/>
          <w:marBottom w:val="0"/>
          <w:divBdr>
            <w:top w:val="none" w:sz="0" w:space="0" w:color="auto"/>
            <w:left w:val="none" w:sz="0" w:space="0" w:color="auto"/>
            <w:bottom w:val="none" w:sz="0" w:space="0" w:color="auto"/>
            <w:right w:val="none" w:sz="0" w:space="0" w:color="auto"/>
          </w:divBdr>
          <w:divsChild>
            <w:div w:id="502744509">
              <w:marLeft w:val="0"/>
              <w:marRight w:val="0"/>
              <w:marTop w:val="0"/>
              <w:marBottom w:val="0"/>
              <w:divBdr>
                <w:top w:val="none" w:sz="0" w:space="0" w:color="auto"/>
                <w:left w:val="none" w:sz="0" w:space="0" w:color="auto"/>
                <w:bottom w:val="none" w:sz="0" w:space="0" w:color="auto"/>
                <w:right w:val="none" w:sz="0" w:space="0" w:color="auto"/>
              </w:divBdr>
              <w:divsChild>
                <w:div w:id="1563830883">
                  <w:marLeft w:val="0"/>
                  <w:marRight w:val="0"/>
                  <w:marTop w:val="0"/>
                  <w:marBottom w:val="0"/>
                  <w:divBdr>
                    <w:top w:val="none" w:sz="0" w:space="0" w:color="auto"/>
                    <w:left w:val="none" w:sz="0" w:space="0" w:color="auto"/>
                    <w:bottom w:val="none" w:sz="0" w:space="0" w:color="auto"/>
                    <w:right w:val="none" w:sz="0" w:space="0" w:color="auto"/>
                  </w:divBdr>
                  <w:divsChild>
                    <w:div w:id="1818911463">
                      <w:marLeft w:val="0"/>
                      <w:marRight w:val="0"/>
                      <w:marTop w:val="0"/>
                      <w:marBottom w:val="0"/>
                      <w:divBdr>
                        <w:top w:val="none" w:sz="0" w:space="0" w:color="auto"/>
                        <w:left w:val="none" w:sz="0" w:space="0" w:color="auto"/>
                        <w:bottom w:val="none" w:sz="0" w:space="0" w:color="auto"/>
                        <w:right w:val="none" w:sz="0" w:space="0" w:color="auto"/>
                      </w:divBdr>
                      <w:divsChild>
                        <w:div w:id="1012296547">
                          <w:marLeft w:val="0"/>
                          <w:marRight w:val="0"/>
                          <w:marTop w:val="0"/>
                          <w:marBottom w:val="0"/>
                          <w:divBdr>
                            <w:top w:val="none" w:sz="0" w:space="0" w:color="auto"/>
                            <w:left w:val="none" w:sz="0" w:space="0" w:color="auto"/>
                            <w:bottom w:val="none" w:sz="0" w:space="0" w:color="auto"/>
                            <w:right w:val="none" w:sz="0" w:space="0" w:color="auto"/>
                          </w:divBdr>
                          <w:divsChild>
                            <w:div w:id="336008755">
                              <w:marLeft w:val="0"/>
                              <w:marRight w:val="0"/>
                              <w:marTop w:val="0"/>
                              <w:marBottom w:val="0"/>
                              <w:divBdr>
                                <w:top w:val="none" w:sz="0" w:space="0" w:color="auto"/>
                                <w:left w:val="none" w:sz="0" w:space="0" w:color="auto"/>
                                <w:bottom w:val="none" w:sz="0" w:space="0" w:color="auto"/>
                                <w:right w:val="none" w:sz="0" w:space="0" w:color="auto"/>
                              </w:divBdr>
                              <w:divsChild>
                                <w:div w:id="1996642724">
                                  <w:marLeft w:val="0"/>
                                  <w:marRight w:val="0"/>
                                  <w:marTop w:val="0"/>
                                  <w:marBottom w:val="0"/>
                                  <w:divBdr>
                                    <w:top w:val="none" w:sz="0" w:space="0" w:color="auto"/>
                                    <w:left w:val="none" w:sz="0" w:space="0" w:color="auto"/>
                                    <w:bottom w:val="none" w:sz="0" w:space="0" w:color="auto"/>
                                    <w:right w:val="none" w:sz="0" w:space="0" w:color="auto"/>
                                  </w:divBdr>
                                  <w:divsChild>
                                    <w:div w:id="1288700524">
                                      <w:marLeft w:val="0"/>
                                      <w:marRight w:val="0"/>
                                      <w:marTop w:val="0"/>
                                      <w:marBottom w:val="0"/>
                                      <w:divBdr>
                                        <w:top w:val="none" w:sz="0" w:space="0" w:color="auto"/>
                                        <w:left w:val="none" w:sz="0" w:space="0" w:color="auto"/>
                                        <w:bottom w:val="none" w:sz="0" w:space="0" w:color="auto"/>
                                        <w:right w:val="none" w:sz="0" w:space="0" w:color="auto"/>
                                      </w:divBdr>
                                      <w:divsChild>
                                        <w:div w:id="1201435044">
                                          <w:marLeft w:val="0"/>
                                          <w:marRight w:val="0"/>
                                          <w:marTop w:val="0"/>
                                          <w:marBottom w:val="0"/>
                                          <w:divBdr>
                                            <w:top w:val="none" w:sz="0" w:space="0" w:color="auto"/>
                                            <w:left w:val="none" w:sz="0" w:space="0" w:color="auto"/>
                                            <w:bottom w:val="none" w:sz="0" w:space="0" w:color="auto"/>
                                            <w:right w:val="none" w:sz="0" w:space="0" w:color="auto"/>
                                          </w:divBdr>
                                          <w:divsChild>
                                            <w:div w:id="942110156">
                                              <w:marLeft w:val="0"/>
                                              <w:marRight w:val="0"/>
                                              <w:marTop w:val="0"/>
                                              <w:marBottom w:val="0"/>
                                              <w:divBdr>
                                                <w:top w:val="none" w:sz="0" w:space="0" w:color="auto"/>
                                                <w:left w:val="none" w:sz="0" w:space="0" w:color="auto"/>
                                                <w:bottom w:val="none" w:sz="0" w:space="0" w:color="auto"/>
                                                <w:right w:val="none" w:sz="0" w:space="0" w:color="auto"/>
                                              </w:divBdr>
                                              <w:divsChild>
                                                <w:div w:id="895974010">
                                                  <w:marLeft w:val="0"/>
                                                  <w:marRight w:val="0"/>
                                                  <w:marTop w:val="0"/>
                                                  <w:marBottom w:val="0"/>
                                                  <w:divBdr>
                                                    <w:top w:val="none" w:sz="0" w:space="0" w:color="auto"/>
                                                    <w:left w:val="none" w:sz="0" w:space="0" w:color="auto"/>
                                                    <w:bottom w:val="none" w:sz="0" w:space="0" w:color="auto"/>
                                                    <w:right w:val="none" w:sz="0" w:space="0" w:color="auto"/>
                                                  </w:divBdr>
                                                  <w:divsChild>
                                                    <w:div w:id="1533302037">
                                                      <w:marLeft w:val="0"/>
                                                      <w:marRight w:val="0"/>
                                                      <w:marTop w:val="0"/>
                                                      <w:marBottom w:val="0"/>
                                                      <w:divBdr>
                                                        <w:top w:val="none" w:sz="0" w:space="0" w:color="auto"/>
                                                        <w:left w:val="none" w:sz="0" w:space="0" w:color="auto"/>
                                                        <w:bottom w:val="none" w:sz="0" w:space="0" w:color="auto"/>
                                                        <w:right w:val="none" w:sz="0" w:space="0" w:color="auto"/>
                                                      </w:divBdr>
                                                      <w:divsChild>
                                                        <w:div w:id="351303133">
                                                          <w:marLeft w:val="0"/>
                                                          <w:marRight w:val="0"/>
                                                          <w:marTop w:val="0"/>
                                                          <w:marBottom w:val="0"/>
                                                          <w:divBdr>
                                                            <w:top w:val="none" w:sz="0" w:space="0" w:color="auto"/>
                                                            <w:left w:val="none" w:sz="0" w:space="0" w:color="auto"/>
                                                            <w:bottom w:val="none" w:sz="0" w:space="0" w:color="auto"/>
                                                            <w:right w:val="none" w:sz="0" w:space="0" w:color="auto"/>
                                                          </w:divBdr>
                                                          <w:divsChild>
                                                            <w:div w:id="11496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41463">
      <w:bodyDiv w:val="1"/>
      <w:marLeft w:val="0"/>
      <w:marRight w:val="0"/>
      <w:marTop w:val="0"/>
      <w:marBottom w:val="0"/>
      <w:divBdr>
        <w:top w:val="none" w:sz="0" w:space="0" w:color="auto"/>
        <w:left w:val="none" w:sz="0" w:space="0" w:color="auto"/>
        <w:bottom w:val="none" w:sz="0" w:space="0" w:color="auto"/>
        <w:right w:val="none" w:sz="0" w:space="0" w:color="auto"/>
      </w:divBdr>
      <w:divsChild>
        <w:div w:id="1316833892">
          <w:marLeft w:val="0"/>
          <w:marRight w:val="0"/>
          <w:marTop w:val="0"/>
          <w:marBottom w:val="0"/>
          <w:divBdr>
            <w:top w:val="none" w:sz="0" w:space="0" w:color="auto"/>
            <w:left w:val="none" w:sz="0" w:space="0" w:color="auto"/>
            <w:bottom w:val="none" w:sz="0" w:space="0" w:color="auto"/>
            <w:right w:val="none" w:sz="0" w:space="0" w:color="auto"/>
          </w:divBdr>
          <w:divsChild>
            <w:div w:id="659817117">
              <w:marLeft w:val="0"/>
              <w:marRight w:val="0"/>
              <w:marTop w:val="0"/>
              <w:marBottom w:val="0"/>
              <w:divBdr>
                <w:top w:val="none" w:sz="0" w:space="0" w:color="auto"/>
                <w:left w:val="none" w:sz="0" w:space="0" w:color="auto"/>
                <w:bottom w:val="none" w:sz="0" w:space="0" w:color="auto"/>
                <w:right w:val="none" w:sz="0" w:space="0" w:color="auto"/>
              </w:divBdr>
              <w:divsChild>
                <w:div w:id="1089156911">
                  <w:marLeft w:val="0"/>
                  <w:marRight w:val="0"/>
                  <w:marTop w:val="0"/>
                  <w:marBottom w:val="0"/>
                  <w:divBdr>
                    <w:top w:val="none" w:sz="0" w:space="0" w:color="auto"/>
                    <w:left w:val="none" w:sz="0" w:space="0" w:color="auto"/>
                    <w:bottom w:val="none" w:sz="0" w:space="0" w:color="auto"/>
                    <w:right w:val="none" w:sz="0" w:space="0" w:color="auto"/>
                  </w:divBdr>
                  <w:divsChild>
                    <w:div w:id="1226187954">
                      <w:marLeft w:val="0"/>
                      <w:marRight w:val="0"/>
                      <w:marTop w:val="0"/>
                      <w:marBottom w:val="0"/>
                      <w:divBdr>
                        <w:top w:val="none" w:sz="0" w:space="0" w:color="auto"/>
                        <w:left w:val="none" w:sz="0" w:space="0" w:color="auto"/>
                        <w:bottom w:val="none" w:sz="0" w:space="0" w:color="auto"/>
                        <w:right w:val="none" w:sz="0" w:space="0" w:color="auto"/>
                      </w:divBdr>
                      <w:divsChild>
                        <w:div w:id="1419329292">
                          <w:marLeft w:val="0"/>
                          <w:marRight w:val="0"/>
                          <w:marTop w:val="0"/>
                          <w:marBottom w:val="0"/>
                          <w:divBdr>
                            <w:top w:val="none" w:sz="0" w:space="0" w:color="auto"/>
                            <w:left w:val="none" w:sz="0" w:space="0" w:color="auto"/>
                            <w:bottom w:val="none" w:sz="0" w:space="0" w:color="auto"/>
                            <w:right w:val="none" w:sz="0" w:space="0" w:color="auto"/>
                          </w:divBdr>
                          <w:divsChild>
                            <w:div w:id="544677509">
                              <w:marLeft w:val="0"/>
                              <w:marRight w:val="0"/>
                              <w:marTop w:val="0"/>
                              <w:marBottom w:val="0"/>
                              <w:divBdr>
                                <w:top w:val="none" w:sz="0" w:space="0" w:color="auto"/>
                                <w:left w:val="none" w:sz="0" w:space="0" w:color="auto"/>
                                <w:bottom w:val="none" w:sz="0" w:space="0" w:color="auto"/>
                                <w:right w:val="none" w:sz="0" w:space="0" w:color="auto"/>
                              </w:divBdr>
                              <w:divsChild>
                                <w:div w:id="1008018699">
                                  <w:marLeft w:val="0"/>
                                  <w:marRight w:val="0"/>
                                  <w:marTop w:val="0"/>
                                  <w:marBottom w:val="0"/>
                                  <w:divBdr>
                                    <w:top w:val="none" w:sz="0" w:space="0" w:color="auto"/>
                                    <w:left w:val="none" w:sz="0" w:space="0" w:color="auto"/>
                                    <w:bottom w:val="none" w:sz="0" w:space="0" w:color="auto"/>
                                    <w:right w:val="none" w:sz="0" w:space="0" w:color="auto"/>
                                  </w:divBdr>
                                  <w:divsChild>
                                    <w:div w:id="909773473">
                                      <w:marLeft w:val="0"/>
                                      <w:marRight w:val="0"/>
                                      <w:marTop w:val="0"/>
                                      <w:marBottom w:val="0"/>
                                      <w:divBdr>
                                        <w:top w:val="none" w:sz="0" w:space="0" w:color="auto"/>
                                        <w:left w:val="none" w:sz="0" w:space="0" w:color="auto"/>
                                        <w:bottom w:val="none" w:sz="0" w:space="0" w:color="auto"/>
                                        <w:right w:val="none" w:sz="0" w:space="0" w:color="auto"/>
                                      </w:divBdr>
                                      <w:divsChild>
                                        <w:div w:id="448815943">
                                          <w:marLeft w:val="0"/>
                                          <w:marRight w:val="0"/>
                                          <w:marTop w:val="0"/>
                                          <w:marBottom w:val="0"/>
                                          <w:divBdr>
                                            <w:top w:val="none" w:sz="0" w:space="0" w:color="auto"/>
                                            <w:left w:val="none" w:sz="0" w:space="0" w:color="auto"/>
                                            <w:bottom w:val="none" w:sz="0" w:space="0" w:color="auto"/>
                                            <w:right w:val="none" w:sz="0" w:space="0" w:color="auto"/>
                                          </w:divBdr>
                                          <w:divsChild>
                                            <w:div w:id="245310747">
                                              <w:marLeft w:val="0"/>
                                              <w:marRight w:val="0"/>
                                              <w:marTop w:val="0"/>
                                              <w:marBottom w:val="0"/>
                                              <w:divBdr>
                                                <w:top w:val="none" w:sz="0" w:space="0" w:color="auto"/>
                                                <w:left w:val="none" w:sz="0" w:space="0" w:color="auto"/>
                                                <w:bottom w:val="none" w:sz="0" w:space="0" w:color="auto"/>
                                                <w:right w:val="none" w:sz="0" w:space="0" w:color="auto"/>
                                              </w:divBdr>
                                              <w:divsChild>
                                                <w:div w:id="372199677">
                                                  <w:marLeft w:val="0"/>
                                                  <w:marRight w:val="0"/>
                                                  <w:marTop w:val="0"/>
                                                  <w:marBottom w:val="0"/>
                                                  <w:divBdr>
                                                    <w:top w:val="none" w:sz="0" w:space="0" w:color="auto"/>
                                                    <w:left w:val="none" w:sz="0" w:space="0" w:color="auto"/>
                                                    <w:bottom w:val="none" w:sz="0" w:space="0" w:color="auto"/>
                                                    <w:right w:val="none" w:sz="0" w:space="0" w:color="auto"/>
                                                  </w:divBdr>
                                                  <w:divsChild>
                                                    <w:div w:id="529950297">
                                                      <w:marLeft w:val="0"/>
                                                      <w:marRight w:val="0"/>
                                                      <w:marTop w:val="0"/>
                                                      <w:marBottom w:val="0"/>
                                                      <w:divBdr>
                                                        <w:top w:val="none" w:sz="0" w:space="0" w:color="auto"/>
                                                        <w:left w:val="none" w:sz="0" w:space="0" w:color="auto"/>
                                                        <w:bottom w:val="none" w:sz="0" w:space="0" w:color="auto"/>
                                                        <w:right w:val="none" w:sz="0" w:space="0" w:color="auto"/>
                                                      </w:divBdr>
                                                      <w:divsChild>
                                                        <w:div w:id="1671637930">
                                                          <w:marLeft w:val="0"/>
                                                          <w:marRight w:val="0"/>
                                                          <w:marTop w:val="0"/>
                                                          <w:marBottom w:val="0"/>
                                                          <w:divBdr>
                                                            <w:top w:val="none" w:sz="0" w:space="0" w:color="auto"/>
                                                            <w:left w:val="none" w:sz="0" w:space="0" w:color="auto"/>
                                                            <w:bottom w:val="none" w:sz="0" w:space="0" w:color="auto"/>
                                                            <w:right w:val="none" w:sz="0" w:space="0" w:color="auto"/>
                                                          </w:divBdr>
                                                          <w:divsChild>
                                                            <w:div w:id="9093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localhost/C:/Users/racero/AppData/Local/Microsoft/Windows/INetCache/Content.Outlook/GG6WR922/www.paramountcity.com/community/cd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user/cityofparamount" TargetMode="External"/><Relationship Id="rId5" Type="http://schemas.openxmlformats.org/officeDocument/2006/relationships/hyperlink" Target="mailto:crequest@paramountcit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dc:creator>
  <cp:lastModifiedBy>M.A. Specialist</cp:lastModifiedBy>
  <cp:revision>2</cp:revision>
  <dcterms:created xsi:type="dcterms:W3CDTF">2023-04-04T21:29:00Z</dcterms:created>
  <dcterms:modified xsi:type="dcterms:W3CDTF">2023-04-04T21:29:00Z</dcterms:modified>
</cp:coreProperties>
</file>