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69858" w14:textId="79C4CB5B" w:rsidR="00F91BB1" w:rsidRPr="00E03C65" w:rsidRDefault="00E03C65" w:rsidP="00E03C65">
      <w:pPr>
        <w:pStyle w:val="NoSpacing"/>
        <w:jc w:val="right"/>
        <w:rPr>
          <w:rFonts w:ascii="Arial Black" w:hAnsi="Arial Black"/>
          <w:b/>
          <w:bCs/>
          <w:noProof/>
          <w:sz w:val="36"/>
          <w:szCs w:val="36"/>
        </w:rPr>
      </w:pPr>
      <w:r>
        <w:rPr>
          <w:noProof/>
        </w:rPr>
        <w:tab/>
      </w:r>
      <w:r>
        <w:rPr>
          <w:noProof/>
        </w:rPr>
        <w:tab/>
      </w:r>
      <w:r>
        <w:rPr>
          <w:noProof/>
        </w:rPr>
        <w:tab/>
      </w:r>
      <w:r>
        <w:rPr>
          <w:noProof/>
        </w:rPr>
        <w:tab/>
      </w:r>
      <w:r>
        <w:rPr>
          <w:noProof/>
        </w:rPr>
        <w:tab/>
      </w:r>
      <w:r>
        <w:rPr>
          <w:noProof/>
        </w:rPr>
        <w:tab/>
      </w:r>
      <w:r w:rsidRPr="00E03C65">
        <w:rPr>
          <w:rFonts w:ascii="Arial Black" w:hAnsi="Arial Black"/>
          <w:b/>
          <w:bCs/>
          <w:noProof/>
          <w:sz w:val="36"/>
          <w:szCs w:val="36"/>
        </w:rPr>
        <w:t>NEWS RELEASE</w:t>
      </w:r>
    </w:p>
    <w:p w14:paraId="3F8F9629" w14:textId="3C4809FA" w:rsidR="00E03C65" w:rsidRDefault="00E03C65" w:rsidP="00E03C65">
      <w:pPr>
        <w:pStyle w:val="NoSpacing"/>
        <w:jc w:val="right"/>
        <w:rPr>
          <w:noProof/>
        </w:rPr>
      </w:pPr>
      <w:r>
        <w:rPr>
          <w:noProof/>
        </w:rPr>
        <w:tab/>
      </w:r>
      <w:r>
        <w:rPr>
          <w:noProof/>
        </w:rPr>
        <w:tab/>
      </w:r>
      <w:r>
        <w:rPr>
          <w:noProof/>
        </w:rPr>
        <w:tab/>
      </w:r>
      <w:r>
        <w:rPr>
          <w:noProof/>
        </w:rPr>
        <w:tab/>
      </w:r>
      <w:r>
        <w:rPr>
          <w:noProof/>
        </w:rPr>
        <w:tab/>
      </w:r>
      <w:r>
        <w:rPr>
          <w:noProof/>
        </w:rPr>
        <w:tab/>
      </w:r>
      <w:r>
        <w:rPr>
          <w:noProof/>
        </w:rPr>
        <w:tab/>
      </w:r>
      <w:r>
        <w:rPr>
          <w:noProof/>
        </w:rPr>
        <w:tab/>
      </w:r>
      <w:r w:rsidR="003E3A05">
        <w:rPr>
          <w:noProof/>
        </w:rPr>
        <w:t>July 10</w:t>
      </w:r>
      <w:r w:rsidR="0047064A">
        <w:rPr>
          <w:noProof/>
        </w:rPr>
        <w:t>, 202</w:t>
      </w:r>
      <w:r w:rsidR="004E7AE2">
        <w:rPr>
          <w:noProof/>
        </w:rPr>
        <w:t>5</w:t>
      </w:r>
    </w:p>
    <w:p w14:paraId="08CDF3CE" w14:textId="77777777" w:rsidR="000C6880" w:rsidRDefault="000C6880" w:rsidP="00E03C65">
      <w:pPr>
        <w:pStyle w:val="NoSpacing"/>
        <w:rPr>
          <w:rFonts w:ascii="Arial" w:hAnsi="Arial" w:cs="Arial"/>
          <w:b/>
          <w:bCs/>
          <w:noProof/>
        </w:rPr>
      </w:pPr>
    </w:p>
    <w:p w14:paraId="2D56A59D" w14:textId="32F55516" w:rsidR="00E03C65" w:rsidRDefault="00E03C65" w:rsidP="00E03C65">
      <w:pPr>
        <w:pStyle w:val="NoSpacing"/>
        <w:rPr>
          <w:rFonts w:ascii="Arial" w:hAnsi="Arial" w:cs="Arial"/>
          <w:b/>
          <w:bCs/>
          <w:noProof/>
        </w:rPr>
      </w:pPr>
      <w:r w:rsidRPr="00E03C65">
        <w:rPr>
          <w:rFonts w:ascii="Arial" w:hAnsi="Arial" w:cs="Arial"/>
          <w:b/>
          <w:bCs/>
          <w:noProof/>
        </w:rPr>
        <w:t>FOR IMMEDIATE RELEASE</w:t>
      </w:r>
    </w:p>
    <w:p w14:paraId="42A5506B" w14:textId="77777777" w:rsidR="00E03C65" w:rsidRDefault="00E03C65" w:rsidP="00E03C65">
      <w:pPr>
        <w:pStyle w:val="NoSpacing"/>
        <w:rPr>
          <w:rFonts w:ascii="Arial" w:hAnsi="Arial" w:cs="Arial"/>
          <w:b/>
          <w:bCs/>
          <w:noProof/>
        </w:rPr>
      </w:pPr>
    </w:p>
    <w:p w14:paraId="4F4FF34E" w14:textId="6DB59875" w:rsidR="00E03C65" w:rsidRPr="002B1AC1" w:rsidRDefault="00E03C65" w:rsidP="00E03C65">
      <w:pPr>
        <w:pStyle w:val="NoSpacing"/>
        <w:rPr>
          <w:rFonts w:ascii="Arial" w:hAnsi="Arial" w:cs="Arial"/>
          <w:noProof/>
          <w:lang w:val="fr-FR"/>
        </w:rPr>
      </w:pPr>
      <w:r w:rsidRPr="002B1AC1">
        <w:rPr>
          <w:rFonts w:ascii="Arial" w:hAnsi="Arial" w:cs="Arial"/>
          <w:noProof/>
          <w:lang w:val="fr-FR"/>
        </w:rPr>
        <w:t>Contact:</w:t>
      </w:r>
      <w:r w:rsidRPr="002B1AC1">
        <w:rPr>
          <w:rFonts w:ascii="Arial" w:hAnsi="Arial" w:cs="Arial"/>
          <w:b/>
          <w:bCs/>
          <w:noProof/>
          <w:lang w:val="fr-FR"/>
        </w:rPr>
        <w:t xml:space="preserve"> </w:t>
      </w:r>
      <w:r w:rsidRPr="002B1AC1">
        <w:rPr>
          <w:rFonts w:ascii="Arial" w:hAnsi="Arial" w:cs="Arial"/>
          <w:b/>
          <w:bCs/>
          <w:noProof/>
          <w:lang w:val="fr-FR"/>
        </w:rPr>
        <w:tab/>
      </w:r>
      <w:r w:rsidRPr="002B1AC1">
        <w:rPr>
          <w:rFonts w:ascii="Arial" w:hAnsi="Arial" w:cs="Arial"/>
          <w:noProof/>
          <w:lang w:val="fr-FR"/>
        </w:rPr>
        <w:t>Pauline Jauregui</w:t>
      </w:r>
    </w:p>
    <w:p w14:paraId="18F9BFFD" w14:textId="44C7BBCF" w:rsidR="00E03C65" w:rsidRPr="002B1AC1" w:rsidRDefault="00E03C65" w:rsidP="00E03C65">
      <w:pPr>
        <w:pStyle w:val="NoSpacing"/>
        <w:rPr>
          <w:rFonts w:ascii="Arial" w:hAnsi="Arial" w:cs="Arial"/>
          <w:noProof/>
          <w:lang w:val="fr-FR"/>
        </w:rPr>
      </w:pPr>
      <w:r w:rsidRPr="002B1AC1">
        <w:rPr>
          <w:rFonts w:ascii="Arial" w:hAnsi="Arial" w:cs="Arial"/>
          <w:noProof/>
          <w:lang w:val="fr-FR"/>
        </w:rPr>
        <w:tab/>
      </w:r>
      <w:r w:rsidRPr="002B1AC1">
        <w:rPr>
          <w:rFonts w:ascii="Arial" w:hAnsi="Arial" w:cs="Arial"/>
          <w:noProof/>
          <w:lang w:val="fr-FR"/>
        </w:rPr>
        <w:tab/>
        <w:t>Communications &amp; Engagement Manager</w:t>
      </w:r>
    </w:p>
    <w:p w14:paraId="7A8E498E" w14:textId="0DB55B21" w:rsidR="00E03C65" w:rsidRDefault="00E03C65" w:rsidP="00E03C65">
      <w:pPr>
        <w:pStyle w:val="NoSpacing"/>
      </w:pPr>
      <w:r w:rsidRPr="002B1AC1">
        <w:rPr>
          <w:rFonts w:ascii="Arial" w:hAnsi="Arial" w:cs="Arial"/>
          <w:noProof/>
          <w:lang w:val="fr-FR"/>
        </w:rPr>
        <w:tab/>
      </w:r>
      <w:r w:rsidRPr="002B1AC1">
        <w:rPr>
          <w:rFonts w:ascii="Arial" w:hAnsi="Arial" w:cs="Arial"/>
          <w:noProof/>
          <w:lang w:val="fr-FR"/>
        </w:rPr>
        <w:tab/>
      </w:r>
      <w:hyperlink r:id="rId10" w:history="1">
        <w:r w:rsidR="003E3A05" w:rsidRPr="00B17019">
          <w:rPr>
            <w:rStyle w:val="Hyperlink"/>
            <w:rFonts w:ascii="Arial" w:hAnsi="Arial" w:cs="Arial"/>
            <w:noProof/>
          </w:rPr>
          <w:t>pjauregui@paramountcity.gov</w:t>
        </w:r>
      </w:hyperlink>
    </w:p>
    <w:p w14:paraId="2BF1E38E" w14:textId="18AE6C77" w:rsidR="003E3A05" w:rsidRPr="00C348A1" w:rsidRDefault="003E3A05" w:rsidP="00E03C65">
      <w:pPr>
        <w:pStyle w:val="NoSpacing"/>
        <w:rPr>
          <w:rFonts w:ascii="Arial" w:hAnsi="Arial" w:cs="Arial"/>
          <w:noProof/>
        </w:rPr>
      </w:pPr>
      <w:r>
        <w:tab/>
      </w:r>
      <w:r>
        <w:tab/>
        <w:t>(562) 447-0816</w:t>
      </w:r>
    </w:p>
    <w:p w14:paraId="7B071CDC" w14:textId="77777777" w:rsidR="00E03C65" w:rsidRPr="00C348A1" w:rsidRDefault="00E03C65" w:rsidP="00E03C65">
      <w:pPr>
        <w:pStyle w:val="NoSpacing"/>
        <w:rPr>
          <w:rFonts w:ascii="Arial" w:hAnsi="Arial" w:cs="Arial"/>
          <w:b/>
          <w:bCs/>
          <w:noProof/>
        </w:rPr>
      </w:pPr>
    </w:p>
    <w:p w14:paraId="5C9502FA" w14:textId="77777777" w:rsidR="003E3A05" w:rsidRDefault="003E3A05" w:rsidP="003E3A05">
      <w:pPr>
        <w:pStyle w:val="NoSpacing"/>
        <w:jc w:val="center"/>
        <w:rPr>
          <w:rFonts w:ascii="Arial" w:hAnsi="Arial" w:cs="Arial"/>
          <w:b/>
          <w:bCs/>
          <w:color w:val="26282A"/>
          <w:kern w:val="0"/>
          <w14:ligatures w14:val="none"/>
        </w:rPr>
      </w:pPr>
    </w:p>
    <w:p w14:paraId="50F8079E" w14:textId="504950C3" w:rsidR="3679674D" w:rsidRDefault="00BC787D" w:rsidP="003E3A05">
      <w:pPr>
        <w:pStyle w:val="NoSpacing"/>
        <w:jc w:val="center"/>
        <w:rPr>
          <w:rFonts w:ascii="Arial" w:hAnsi="Arial" w:cs="Arial"/>
          <w:b/>
          <w:bCs/>
          <w:color w:val="26282A"/>
          <w:kern w:val="0"/>
          <w14:ligatures w14:val="none"/>
        </w:rPr>
      </w:pPr>
      <w:r w:rsidRPr="00BC787D">
        <w:rPr>
          <w:rFonts w:ascii="Arial" w:hAnsi="Arial" w:cs="Arial"/>
          <w:b/>
          <w:bCs/>
          <w:color w:val="26282A"/>
          <w:kern w:val="0"/>
          <w14:ligatures w14:val="none"/>
        </w:rPr>
        <w:t>City of Paramount Joins Legal Effort to Protect Civil Rights Amid Federal Immigration Raids</w:t>
      </w:r>
    </w:p>
    <w:p w14:paraId="77238A74" w14:textId="77777777" w:rsidR="003B37BC" w:rsidRPr="008B2CB7" w:rsidRDefault="003B37BC" w:rsidP="003E3A05">
      <w:pPr>
        <w:pStyle w:val="NoSpacing"/>
        <w:jc w:val="center"/>
        <w:rPr>
          <w:rFonts w:ascii="Arial" w:hAnsi="Arial" w:cs="Arial"/>
          <w:b/>
          <w:bCs/>
          <w:color w:val="26282A"/>
        </w:rPr>
      </w:pPr>
    </w:p>
    <w:p w14:paraId="63DAD443" w14:textId="77777777" w:rsidR="005900C1" w:rsidRPr="005900C1" w:rsidRDefault="003605FD" w:rsidP="005900C1">
      <w:pPr>
        <w:pStyle w:val="NoSpacing"/>
        <w:rPr>
          <w:rFonts w:ascii="Arial" w:hAnsi="Arial" w:cs="Arial"/>
          <w:kern w:val="0"/>
          <w14:ligatures w14:val="none"/>
        </w:rPr>
      </w:pPr>
      <w:r w:rsidRPr="008B2CB7">
        <w:rPr>
          <w:rFonts w:ascii="Arial" w:hAnsi="Arial" w:cs="Arial"/>
          <w:b/>
          <w:bCs/>
          <w:kern w:val="0"/>
          <w14:ligatures w14:val="none"/>
        </w:rPr>
        <w:t>Paramount, CA</w:t>
      </w:r>
      <w:r w:rsidRPr="008B2CB7">
        <w:rPr>
          <w:rFonts w:ascii="Arial" w:hAnsi="Arial" w:cs="Arial"/>
          <w:kern w:val="0"/>
          <w14:ligatures w14:val="none"/>
        </w:rPr>
        <w:t xml:space="preserve"> –</w:t>
      </w:r>
      <w:r w:rsidR="00753B5D">
        <w:rPr>
          <w:rFonts w:ascii="Arial" w:hAnsi="Arial" w:cs="Arial"/>
          <w:kern w:val="0"/>
          <w14:ligatures w14:val="none"/>
        </w:rPr>
        <w:t xml:space="preserve"> </w:t>
      </w:r>
      <w:r w:rsidR="005900C1" w:rsidRPr="005900C1">
        <w:rPr>
          <w:rFonts w:ascii="Arial" w:hAnsi="Arial" w:cs="Arial"/>
          <w:kern w:val="0"/>
          <w14:ligatures w14:val="none"/>
        </w:rPr>
        <w:t xml:space="preserve">In light of recent unlawful federal operations conducted by U.S. Immigration and Customs Enforcement (ICE) across Los Angeles County, on July 8, 2025, the Paramount City Council voted unanimously during closed session to intervene in a recent federal lawsuit, Perdomo, et al. v. Noem, et al., filed on July 2 in the U.S. District Court for the Central District of California.  Paramount will join other concerned cities within Los Angeles County who have experienced significant economic and public safety impacts </w:t>
      </w:r>
      <w:proofErr w:type="gramStart"/>
      <w:r w:rsidR="005900C1" w:rsidRPr="005900C1">
        <w:rPr>
          <w:rFonts w:ascii="Arial" w:hAnsi="Arial" w:cs="Arial"/>
          <w:kern w:val="0"/>
          <w14:ligatures w14:val="none"/>
        </w:rPr>
        <w:t>as a result of</w:t>
      </w:r>
      <w:proofErr w:type="gramEnd"/>
      <w:r w:rsidR="005900C1" w:rsidRPr="005900C1">
        <w:rPr>
          <w:rFonts w:ascii="Arial" w:hAnsi="Arial" w:cs="Arial"/>
          <w:kern w:val="0"/>
          <w14:ligatures w14:val="none"/>
        </w:rPr>
        <w:t xml:space="preserve"> ICE’s unlawful enforcement activities.</w:t>
      </w:r>
    </w:p>
    <w:p w14:paraId="5D0DF391" w14:textId="77777777" w:rsidR="005900C1" w:rsidRPr="005900C1" w:rsidRDefault="005900C1" w:rsidP="005900C1">
      <w:pPr>
        <w:pStyle w:val="NoSpacing"/>
        <w:rPr>
          <w:rFonts w:ascii="Arial" w:hAnsi="Arial" w:cs="Arial"/>
          <w:kern w:val="0"/>
          <w14:ligatures w14:val="none"/>
        </w:rPr>
      </w:pPr>
    </w:p>
    <w:p w14:paraId="7B45EAB9" w14:textId="77777777" w:rsidR="005900C1" w:rsidRPr="005900C1" w:rsidRDefault="005900C1" w:rsidP="005900C1">
      <w:pPr>
        <w:pStyle w:val="NoSpacing"/>
        <w:rPr>
          <w:rFonts w:ascii="Arial" w:hAnsi="Arial" w:cs="Arial"/>
          <w:kern w:val="0"/>
          <w14:ligatures w14:val="none"/>
        </w:rPr>
      </w:pPr>
      <w:r w:rsidRPr="005900C1">
        <w:rPr>
          <w:rFonts w:ascii="Arial" w:hAnsi="Arial" w:cs="Arial"/>
          <w:kern w:val="0"/>
          <w14:ligatures w14:val="none"/>
        </w:rPr>
        <w:t>The lawsuit alleges that since early June 2025, federal agents have conducted sweeping immigration raids throughout the region, violating civil rights by indiscriminately targeting individuals based on race or ethnicity, often without warrants or legal justification. Reports cite unlawful detentions, denial of legal counsel, and inhumane treatment of those taken into custody.  These unlawful enforcement activities harm local communities when residents are fearful of leaving their homes and law enforcement resources must be redirected.</w:t>
      </w:r>
    </w:p>
    <w:p w14:paraId="444AAE5F" w14:textId="77777777" w:rsidR="005900C1" w:rsidRPr="005900C1" w:rsidRDefault="005900C1" w:rsidP="005900C1">
      <w:pPr>
        <w:pStyle w:val="NoSpacing"/>
        <w:rPr>
          <w:rFonts w:ascii="Arial" w:hAnsi="Arial" w:cs="Arial"/>
          <w:kern w:val="0"/>
          <w14:ligatures w14:val="none"/>
        </w:rPr>
      </w:pPr>
    </w:p>
    <w:p w14:paraId="21FFD344" w14:textId="12C83C2C" w:rsidR="005900C1" w:rsidRPr="005900C1" w:rsidRDefault="005900C1" w:rsidP="005900C1">
      <w:pPr>
        <w:pStyle w:val="NoSpacing"/>
        <w:rPr>
          <w:rFonts w:ascii="Arial" w:hAnsi="Arial" w:cs="Arial"/>
          <w:kern w:val="0"/>
          <w14:ligatures w14:val="none"/>
        </w:rPr>
      </w:pPr>
      <w:r w:rsidRPr="005900C1">
        <w:rPr>
          <w:rFonts w:ascii="Arial" w:hAnsi="Arial" w:cs="Arial"/>
          <w:kern w:val="0"/>
          <w14:ligatures w14:val="none"/>
        </w:rPr>
        <w:t xml:space="preserve">By joining the lawsuit, the City of Paramount aligns itself with a growing coalition of cities and counties </w:t>
      </w:r>
      <w:proofErr w:type="gramStart"/>
      <w:r w:rsidRPr="005900C1">
        <w:rPr>
          <w:rFonts w:ascii="Arial" w:hAnsi="Arial" w:cs="Arial"/>
          <w:kern w:val="0"/>
          <w14:ligatures w14:val="none"/>
        </w:rPr>
        <w:t>advocating for</w:t>
      </w:r>
      <w:proofErr w:type="gramEnd"/>
      <w:r w:rsidRPr="005900C1">
        <w:rPr>
          <w:rFonts w:ascii="Arial" w:hAnsi="Arial" w:cs="Arial"/>
          <w:kern w:val="0"/>
          <w14:ligatures w14:val="none"/>
        </w:rPr>
        <w:t xml:space="preserve"> transparency, accountability of the federal government, constitutional protections, and human rights in immigration enforcement efforts.  The Paramount City Council intends to protect the civil rights of its </w:t>
      </w:r>
      <w:r w:rsidR="000A33C6" w:rsidRPr="005900C1">
        <w:rPr>
          <w:rFonts w:ascii="Arial" w:hAnsi="Arial" w:cs="Arial"/>
          <w:kern w:val="0"/>
          <w14:ligatures w14:val="none"/>
        </w:rPr>
        <w:t xml:space="preserve">residents </w:t>
      </w:r>
      <w:r w:rsidR="00701270">
        <w:rPr>
          <w:rFonts w:ascii="Arial" w:hAnsi="Arial" w:cs="Arial"/>
          <w:kern w:val="0"/>
          <w14:ligatures w14:val="none"/>
        </w:rPr>
        <w:t xml:space="preserve">and </w:t>
      </w:r>
      <w:r w:rsidR="000A33C6" w:rsidRPr="005900C1">
        <w:rPr>
          <w:rFonts w:ascii="Arial" w:hAnsi="Arial" w:cs="Arial"/>
          <w:kern w:val="0"/>
          <w14:ligatures w14:val="none"/>
        </w:rPr>
        <w:t>remains</w:t>
      </w:r>
      <w:r w:rsidRPr="005900C1">
        <w:rPr>
          <w:rFonts w:ascii="Arial" w:hAnsi="Arial" w:cs="Arial"/>
          <w:kern w:val="0"/>
          <w14:ligatures w14:val="none"/>
        </w:rPr>
        <w:t xml:space="preserve"> steadfast in its commitment to protecting the safety, dignity, and rights of all who live and work in our community. </w:t>
      </w:r>
    </w:p>
    <w:p w14:paraId="6E588A12" w14:textId="77777777" w:rsidR="005900C1" w:rsidRPr="005900C1" w:rsidRDefault="005900C1" w:rsidP="005900C1">
      <w:pPr>
        <w:pStyle w:val="NoSpacing"/>
        <w:rPr>
          <w:rFonts w:ascii="Arial" w:hAnsi="Arial" w:cs="Arial"/>
          <w:kern w:val="0"/>
          <w14:ligatures w14:val="none"/>
        </w:rPr>
      </w:pPr>
    </w:p>
    <w:p w14:paraId="5FD4B3DD" w14:textId="0BB7CF34" w:rsidR="003E3A05" w:rsidRPr="003E3A05" w:rsidRDefault="005900C1" w:rsidP="005900C1">
      <w:pPr>
        <w:pStyle w:val="NoSpacing"/>
        <w:rPr>
          <w:rFonts w:ascii="Arial" w:hAnsi="Arial" w:cs="Arial"/>
          <w:kern w:val="0"/>
          <w14:ligatures w14:val="none"/>
        </w:rPr>
      </w:pPr>
      <w:r w:rsidRPr="005900C1">
        <w:rPr>
          <w:rFonts w:ascii="Arial" w:hAnsi="Arial" w:cs="Arial"/>
          <w:kern w:val="0"/>
          <w14:ligatures w14:val="none"/>
        </w:rPr>
        <w:t xml:space="preserve">The City encourages community members to reach out to trusted local organizations and immigration legal services for support through our Immigration Humanitarian Services program. For more information and a list of resources, please visit </w:t>
      </w:r>
      <w:hyperlink r:id="rId11" w:history="1">
        <w:r w:rsidR="0070111A" w:rsidRPr="00B17019">
          <w:rPr>
            <w:rStyle w:val="Hyperlink"/>
            <w:rFonts w:ascii="Arial" w:hAnsi="Arial" w:cs="Arial"/>
            <w:kern w:val="0"/>
            <w14:ligatures w14:val="none"/>
          </w:rPr>
          <w:t>https://www.paramountcity.gov/know-your-rights-immigration-resources/</w:t>
        </w:r>
      </w:hyperlink>
      <w:r w:rsidR="0070111A">
        <w:rPr>
          <w:rFonts w:ascii="Arial" w:hAnsi="Arial" w:cs="Arial"/>
          <w:kern w:val="0"/>
          <w14:ligatures w14:val="none"/>
        </w:rPr>
        <w:t xml:space="preserve">. </w:t>
      </w:r>
      <w:r w:rsidR="00B01172">
        <w:rPr>
          <w:rFonts w:ascii="Arial" w:hAnsi="Arial" w:cs="Arial"/>
          <w:kern w:val="0"/>
          <w14:ligatures w14:val="none"/>
        </w:rPr>
        <w:t xml:space="preserve"> </w:t>
      </w:r>
    </w:p>
    <w:p w14:paraId="7C64D587" w14:textId="77777777" w:rsidR="003E3A05" w:rsidRPr="003E3A05" w:rsidRDefault="003E3A05" w:rsidP="003E3A05">
      <w:pPr>
        <w:pStyle w:val="NoSpacing"/>
        <w:rPr>
          <w:rFonts w:ascii="Arial" w:hAnsi="Arial" w:cs="Arial"/>
          <w:kern w:val="0"/>
          <w14:ligatures w14:val="none"/>
        </w:rPr>
      </w:pPr>
    </w:p>
    <w:p w14:paraId="3B9460C2" w14:textId="1CB21E02" w:rsidR="00206BEA" w:rsidRDefault="00206BEA" w:rsidP="00206BEA">
      <w:pPr>
        <w:jc w:val="center"/>
      </w:pPr>
      <w:r w:rsidRPr="008B2CB7">
        <w:t>####</w:t>
      </w:r>
    </w:p>
    <w:p w14:paraId="01F1C167" w14:textId="77777777" w:rsidR="00D9691E" w:rsidRPr="00D9691E" w:rsidRDefault="00D9691E" w:rsidP="00D9691E">
      <w:pPr>
        <w:pStyle w:val="NoSpacing"/>
        <w:rPr>
          <w:b/>
          <w:bCs/>
        </w:rPr>
      </w:pPr>
      <w:r w:rsidRPr="00D9691E">
        <w:rPr>
          <w:b/>
          <w:bCs/>
        </w:rPr>
        <w:t>About the City of Paramount</w:t>
      </w:r>
    </w:p>
    <w:p w14:paraId="40445358" w14:textId="67CFFA26" w:rsidR="00206BEA" w:rsidRPr="00D9691E" w:rsidRDefault="00D9691E" w:rsidP="00D9691E">
      <w:pPr>
        <w:pStyle w:val="NoSpacing"/>
        <w:rPr>
          <w:rFonts w:ascii="Arial" w:hAnsi="Arial" w:cs="Arial"/>
        </w:rPr>
      </w:pPr>
      <w:r w:rsidRPr="00D9691E">
        <w:t xml:space="preserve">The City of Paramount is a vibrant and diverse community known for its rich history and strong industrial presence. With a population of </w:t>
      </w:r>
      <w:r w:rsidR="00DD07C4">
        <w:t>nearly</w:t>
      </w:r>
      <w:r w:rsidRPr="00D9691E">
        <w:t xml:space="preserve"> 5</w:t>
      </w:r>
      <w:r w:rsidR="002B1AC1">
        <w:t>2</w:t>
      </w:r>
      <w:r w:rsidRPr="00D9691E">
        <w:t>,000 residents, Paramount</w:t>
      </w:r>
      <w:r w:rsidR="00DD07C4">
        <w:t>’s tree-lined streets</w:t>
      </w:r>
      <w:r w:rsidRPr="00D9691E">
        <w:t xml:space="preserve"> offer a blend of downtown amenities with suburban charm. Situated near major transportation hubs, including several freeways and </w:t>
      </w:r>
      <w:proofErr w:type="gramStart"/>
      <w:r w:rsidRPr="00D9691E">
        <w:t>the Long</w:t>
      </w:r>
      <w:proofErr w:type="gramEnd"/>
      <w:r w:rsidRPr="00D9691E">
        <w:t xml:space="preserve"> Beach Airport, Paramount is renowned for its thriving business sector and commitment to economic </w:t>
      </w:r>
      <w:r w:rsidR="00DD17A4">
        <w:t>d</w:t>
      </w:r>
      <w:r w:rsidRPr="00D9691E">
        <w:t xml:space="preserve">evelopment. Residents enjoy a range of recreational opportunities, with numerous parks, and cultural attractions like its own drive-in theater and </w:t>
      </w:r>
      <w:r w:rsidR="00AD26C1">
        <w:t xml:space="preserve">the </w:t>
      </w:r>
      <w:r w:rsidRPr="00D9691E">
        <w:t xml:space="preserve">LA Kings Iceland </w:t>
      </w:r>
      <w:r w:rsidR="00DD17A4">
        <w:t>S</w:t>
      </w:r>
      <w:r w:rsidRPr="00D9691E">
        <w:t xml:space="preserve">kating </w:t>
      </w:r>
      <w:r w:rsidR="00C06C15">
        <w:lastRenderedPageBreak/>
        <w:t>Rink</w:t>
      </w:r>
      <w:r w:rsidRPr="00D9691E">
        <w:t xml:space="preserve">.  With Paramount's strong sense of community and convenient location, it continues to be a desirable place to live, work, and visit in </w:t>
      </w:r>
      <w:r w:rsidR="00901375">
        <w:t>s</w:t>
      </w:r>
      <w:r w:rsidRPr="00D9691E">
        <w:t>outhern California.</w:t>
      </w:r>
    </w:p>
    <w:sectPr w:rsidR="00206BEA" w:rsidRPr="00D9691E" w:rsidSect="00497FF3">
      <w:headerReference w:type="default" r:id="rId12"/>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3EF20" w14:textId="77777777" w:rsidR="003E30CB" w:rsidRDefault="003E30CB" w:rsidP="00E03C65">
      <w:pPr>
        <w:spacing w:after="0" w:line="240" w:lineRule="auto"/>
      </w:pPr>
      <w:r>
        <w:separator/>
      </w:r>
    </w:p>
  </w:endnote>
  <w:endnote w:type="continuationSeparator" w:id="0">
    <w:p w14:paraId="211AADE9" w14:textId="77777777" w:rsidR="003E30CB" w:rsidRDefault="003E30CB" w:rsidP="00E03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1428985"/>
      <w:docPartObj>
        <w:docPartGallery w:val="Page Numbers (Bottom of Page)"/>
        <w:docPartUnique/>
      </w:docPartObj>
    </w:sdtPr>
    <w:sdtEndPr>
      <w:rPr>
        <w:noProof/>
      </w:rPr>
    </w:sdtEndPr>
    <w:sdtContent>
      <w:p w14:paraId="7656A3CD" w14:textId="07EFC06F" w:rsidR="005C7E4F" w:rsidRDefault="005C7E4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90EA40" w14:textId="77777777" w:rsidR="005C7E4F" w:rsidRDefault="005C7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6BC51" w14:textId="77777777" w:rsidR="003E30CB" w:rsidRDefault="003E30CB" w:rsidP="00E03C65">
      <w:pPr>
        <w:spacing w:after="0" w:line="240" w:lineRule="auto"/>
      </w:pPr>
      <w:r>
        <w:separator/>
      </w:r>
    </w:p>
  </w:footnote>
  <w:footnote w:type="continuationSeparator" w:id="0">
    <w:p w14:paraId="585CECE1" w14:textId="77777777" w:rsidR="003E30CB" w:rsidRDefault="003E30CB" w:rsidP="00E03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C87A3" w14:textId="5C6D15E1" w:rsidR="00E03C65" w:rsidRPr="00E03C65" w:rsidRDefault="00E03C65" w:rsidP="00E03C65">
    <w:pPr>
      <w:pStyle w:val="Header"/>
      <w:jc w:val="right"/>
      <w:rPr>
        <w:rFonts w:ascii="Arial Black" w:hAnsi="Arial Black" w:cs="Arial"/>
        <w:b/>
        <w:bCs/>
      </w:rPr>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7E1E0" w14:textId="5FED363F" w:rsidR="00497FF3" w:rsidRDefault="00497FF3">
    <w:pPr>
      <w:pStyle w:val="Header"/>
    </w:pPr>
    <w:r>
      <w:rPr>
        <w:noProof/>
      </w:rPr>
      <w:drawing>
        <wp:anchor distT="0" distB="0" distL="114300" distR="114300" simplePos="0" relativeHeight="251658240" behindDoc="0" locked="0" layoutInCell="1" allowOverlap="1" wp14:anchorId="1D641C3E" wp14:editId="4F35B027">
          <wp:simplePos x="0" y="0"/>
          <wp:positionH relativeFrom="margin">
            <wp:posOffset>-19050</wp:posOffset>
          </wp:positionH>
          <wp:positionV relativeFrom="paragraph">
            <wp:posOffset>78105</wp:posOffset>
          </wp:positionV>
          <wp:extent cx="1353202" cy="922638"/>
          <wp:effectExtent l="0" t="0" r="0" b="0"/>
          <wp:wrapNone/>
          <wp:docPr id="1535323738"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323738"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3202" cy="92263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AE1D56"/>
    <w:multiLevelType w:val="hybridMultilevel"/>
    <w:tmpl w:val="62DA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297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C65"/>
    <w:rsid w:val="000030F7"/>
    <w:rsid w:val="000033AD"/>
    <w:rsid w:val="00012743"/>
    <w:rsid w:val="00045310"/>
    <w:rsid w:val="00047226"/>
    <w:rsid w:val="0008332E"/>
    <w:rsid w:val="000861C2"/>
    <w:rsid w:val="000A33C6"/>
    <w:rsid w:val="000B0B51"/>
    <w:rsid w:val="000C6880"/>
    <w:rsid w:val="00181BC9"/>
    <w:rsid w:val="001C3D39"/>
    <w:rsid w:val="001E4A0D"/>
    <w:rsid w:val="001F595A"/>
    <w:rsid w:val="00206BEA"/>
    <w:rsid w:val="00246B77"/>
    <w:rsid w:val="00254743"/>
    <w:rsid w:val="00262DE0"/>
    <w:rsid w:val="00275101"/>
    <w:rsid w:val="00294C69"/>
    <w:rsid w:val="002B1AC1"/>
    <w:rsid w:val="002B269A"/>
    <w:rsid w:val="00356D8E"/>
    <w:rsid w:val="003605FD"/>
    <w:rsid w:val="003A351E"/>
    <w:rsid w:val="003B37BC"/>
    <w:rsid w:val="003D58F8"/>
    <w:rsid w:val="003E30CB"/>
    <w:rsid w:val="003E3A05"/>
    <w:rsid w:val="003E417A"/>
    <w:rsid w:val="003F7119"/>
    <w:rsid w:val="00425981"/>
    <w:rsid w:val="0047064A"/>
    <w:rsid w:val="004842D2"/>
    <w:rsid w:val="00495388"/>
    <w:rsid w:val="00497FF3"/>
    <w:rsid w:val="004B1A2C"/>
    <w:rsid w:val="004E7AE2"/>
    <w:rsid w:val="005049C0"/>
    <w:rsid w:val="0050769D"/>
    <w:rsid w:val="00510D7C"/>
    <w:rsid w:val="005679A5"/>
    <w:rsid w:val="005900C1"/>
    <w:rsid w:val="005A7C9F"/>
    <w:rsid w:val="005C45EE"/>
    <w:rsid w:val="005C7E4F"/>
    <w:rsid w:val="005F69F4"/>
    <w:rsid w:val="00625E52"/>
    <w:rsid w:val="00642CC6"/>
    <w:rsid w:val="00644141"/>
    <w:rsid w:val="0066122F"/>
    <w:rsid w:val="00666E0B"/>
    <w:rsid w:val="006E5511"/>
    <w:rsid w:val="0070111A"/>
    <w:rsid w:val="00701270"/>
    <w:rsid w:val="00753B5D"/>
    <w:rsid w:val="00760FBA"/>
    <w:rsid w:val="007A350D"/>
    <w:rsid w:val="007F235D"/>
    <w:rsid w:val="00842E30"/>
    <w:rsid w:val="0084769F"/>
    <w:rsid w:val="008B2CB7"/>
    <w:rsid w:val="008D04CD"/>
    <w:rsid w:val="008D7657"/>
    <w:rsid w:val="00901375"/>
    <w:rsid w:val="00902B84"/>
    <w:rsid w:val="00925A2A"/>
    <w:rsid w:val="00960EC8"/>
    <w:rsid w:val="009C7865"/>
    <w:rsid w:val="009E6573"/>
    <w:rsid w:val="00A14357"/>
    <w:rsid w:val="00A3709C"/>
    <w:rsid w:val="00A46800"/>
    <w:rsid w:val="00A910DB"/>
    <w:rsid w:val="00A95C91"/>
    <w:rsid w:val="00AA1189"/>
    <w:rsid w:val="00AD26C1"/>
    <w:rsid w:val="00B01172"/>
    <w:rsid w:val="00B349E9"/>
    <w:rsid w:val="00B358A9"/>
    <w:rsid w:val="00B85ED8"/>
    <w:rsid w:val="00B873C7"/>
    <w:rsid w:val="00BA071B"/>
    <w:rsid w:val="00BA32B2"/>
    <w:rsid w:val="00BC787D"/>
    <w:rsid w:val="00BE415A"/>
    <w:rsid w:val="00BE7D1E"/>
    <w:rsid w:val="00C06C15"/>
    <w:rsid w:val="00C21B5C"/>
    <w:rsid w:val="00C348A1"/>
    <w:rsid w:val="00C41C57"/>
    <w:rsid w:val="00C41D2C"/>
    <w:rsid w:val="00C664BF"/>
    <w:rsid w:val="00C84454"/>
    <w:rsid w:val="00CC3903"/>
    <w:rsid w:val="00D50E75"/>
    <w:rsid w:val="00D71D67"/>
    <w:rsid w:val="00D94806"/>
    <w:rsid w:val="00D9691E"/>
    <w:rsid w:val="00DB26D3"/>
    <w:rsid w:val="00DD07C4"/>
    <w:rsid w:val="00DD17A4"/>
    <w:rsid w:val="00DD2CAA"/>
    <w:rsid w:val="00DF54DF"/>
    <w:rsid w:val="00E03C65"/>
    <w:rsid w:val="00E26ADB"/>
    <w:rsid w:val="00E634FF"/>
    <w:rsid w:val="00E81C0F"/>
    <w:rsid w:val="00E83486"/>
    <w:rsid w:val="00EA4158"/>
    <w:rsid w:val="00EB7DCC"/>
    <w:rsid w:val="00EC63E0"/>
    <w:rsid w:val="00EF6B18"/>
    <w:rsid w:val="00EF7AF8"/>
    <w:rsid w:val="00F07F9A"/>
    <w:rsid w:val="00F10343"/>
    <w:rsid w:val="00F215CC"/>
    <w:rsid w:val="00F50EE9"/>
    <w:rsid w:val="00F91BB1"/>
    <w:rsid w:val="00FD5664"/>
    <w:rsid w:val="00FF445A"/>
    <w:rsid w:val="02BD59F9"/>
    <w:rsid w:val="031384CB"/>
    <w:rsid w:val="07430511"/>
    <w:rsid w:val="09C52ED5"/>
    <w:rsid w:val="0B1BE5EB"/>
    <w:rsid w:val="0B9023EB"/>
    <w:rsid w:val="0F5467AC"/>
    <w:rsid w:val="110E2FB2"/>
    <w:rsid w:val="11DBB866"/>
    <w:rsid w:val="11F33E21"/>
    <w:rsid w:val="139A997A"/>
    <w:rsid w:val="15432B89"/>
    <w:rsid w:val="16878AE6"/>
    <w:rsid w:val="1F81EC33"/>
    <w:rsid w:val="212F6B8C"/>
    <w:rsid w:val="27138269"/>
    <w:rsid w:val="2AC2A66E"/>
    <w:rsid w:val="2D111598"/>
    <w:rsid w:val="2E3F88F2"/>
    <w:rsid w:val="2EC0FE8A"/>
    <w:rsid w:val="2F2789DB"/>
    <w:rsid w:val="343BE524"/>
    <w:rsid w:val="3679674D"/>
    <w:rsid w:val="3CC0832A"/>
    <w:rsid w:val="4055B3A5"/>
    <w:rsid w:val="40C346B9"/>
    <w:rsid w:val="49450D69"/>
    <w:rsid w:val="4B563DC2"/>
    <w:rsid w:val="55551992"/>
    <w:rsid w:val="555B33B7"/>
    <w:rsid w:val="56E29E11"/>
    <w:rsid w:val="67C605AD"/>
    <w:rsid w:val="698FF155"/>
    <w:rsid w:val="6E2CEDD9"/>
    <w:rsid w:val="78FE1BF1"/>
    <w:rsid w:val="792C5508"/>
    <w:rsid w:val="7B31CD9F"/>
    <w:rsid w:val="7D3F38CC"/>
    <w:rsid w:val="7D66E0C4"/>
    <w:rsid w:val="7F205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30703"/>
  <w15:chartTrackingRefBased/>
  <w15:docId w15:val="{D953B3C1-EE4C-4F9B-8ED7-81A1ACF9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C65"/>
  </w:style>
  <w:style w:type="paragraph" w:styleId="Footer">
    <w:name w:val="footer"/>
    <w:basedOn w:val="Normal"/>
    <w:link w:val="FooterChar"/>
    <w:uiPriority w:val="99"/>
    <w:unhideWhenUsed/>
    <w:rsid w:val="00E03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C65"/>
  </w:style>
  <w:style w:type="paragraph" w:styleId="NoSpacing">
    <w:name w:val="No Spacing"/>
    <w:uiPriority w:val="1"/>
    <w:qFormat/>
    <w:rsid w:val="00E03C65"/>
    <w:pPr>
      <w:spacing w:after="0" w:line="240" w:lineRule="auto"/>
    </w:pPr>
  </w:style>
  <w:style w:type="character" w:styleId="Hyperlink">
    <w:name w:val="Hyperlink"/>
    <w:basedOn w:val="DefaultParagraphFont"/>
    <w:uiPriority w:val="99"/>
    <w:unhideWhenUsed/>
    <w:rsid w:val="00E03C65"/>
    <w:rPr>
      <w:color w:val="0563C1" w:themeColor="hyperlink"/>
      <w:u w:val="single"/>
    </w:rPr>
  </w:style>
  <w:style w:type="character" w:styleId="UnresolvedMention">
    <w:name w:val="Unresolved Mention"/>
    <w:basedOn w:val="DefaultParagraphFont"/>
    <w:uiPriority w:val="99"/>
    <w:semiHidden/>
    <w:unhideWhenUsed/>
    <w:rsid w:val="00E03C65"/>
    <w:rPr>
      <w:color w:val="605E5C"/>
      <w:shd w:val="clear" w:color="auto" w:fill="E1DFDD"/>
    </w:rPr>
  </w:style>
  <w:style w:type="paragraph" w:customStyle="1" w:styleId="ydpd723b23cyiv9191565632ydpe4a94030yiv5910631944msonormal">
    <w:name w:val="ydpd723b23cyiv9191565632ydpe4a94030yiv5910631944msonormal"/>
    <w:basedOn w:val="Normal"/>
    <w:rsid w:val="00C41C57"/>
    <w:pPr>
      <w:spacing w:before="100" w:beforeAutospacing="1" w:after="100" w:afterAutospacing="1" w:line="240" w:lineRule="auto"/>
    </w:pPr>
    <w:rPr>
      <w:rFonts w:ascii="Aptos" w:hAnsi="Aptos" w:cs="Aptos"/>
      <w:kern w:val="0"/>
      <w:sz w:val="24"/>
      <w:szCs w:val="24"/>
      <w14:ligatures w14:val="none"/>
    </w:rPr>
  </w:style>
  <w:style w:type="paragraph" w:styleId="Revision">
    <w:name w:val="Revision"/>
    <w:hidden/>
    <w:uiPriority w:val="99"/>
    <w:semiHidden/>
    <w:rsid w:val="00425981"/>
    <w:pPr>
      <w:spacing w:after="0" w:line="240" w:lineRule="auto"/>
    </w:pPr>
  </w:style>
  <w:style w:type="character" w:styleId="CommentReference">
    <w:name w:val="annotation reference"/>
    <w:basedOn w:val="DefaultParagraphFont"/>
    <w:uiPriority w:val="99"/>
    <w:semiHidden/>
    <w:unhideWhenUsed/>
    <w:rsid w:val="009E6573"/>
    <w:rPr>
      <w:sz w:val="16"/>
      <w:szCs w:val="16"/>
    </w:rPr>
  </w:style>
  <w:style w:type="paragraph" w:styleId="CommentText">
    <w:name w:val="annotation text"/>
    <w:basedOn w:val="Normal"/>
    <w:link w:val="CommentTextChar"/>
    <w:uiPriority w:val="99"/>
    <w:unhideWhenUsed/>
    <w:rsid w:val="009E6573"/>
    <w:pPr>
      <w:spacing w:line="240" w:lineRule="auto"/>
    </w:pPr>
    <w:rPr>
      <w:sz w:val="20"/>
      <w:szCs w:val="20"/>
    </w:rPr>
  </w:style>
  <w:style w:type="character" w:customStyle="1" w:styleId="CommentTextChar">
    <w:name w:val="Comment Text Char"/>
    <w:basedOn w:val="DefaultParagraphFont"/>
    <w:link w:val="CommentText"/>
    <w:uiPriority w:val="99"/>
    <w:rsid w:val="009E6573"/>
    <w:rPr>
      <w:sz w:val="20"/>
      <w:szCs w:val="20"/>
    </w:rPr>
  </w:style>
  <w:style w:type="paragraph" w:styleId="CommentSubject">
    <w:name w:val="annotation subject"/>
    <w:basedOn w:val="CommentText"/>
    <w:next w:val="CommentText"/>
    <w:link w:val="CommentSubjectChar"/>
    <w:uiPriority w:val="99"/>
    <w:semiHidden/>
    <w:unhideWhenUsed/>
    <w:rsid w:val="009E6573"/>
    <w:rPr>
      <w:b/>
      <w:bCs/>
    </w:rPr>
  </w:style>
  <w:style w:type="character" w:customStyle="1" w:styleId="CommentSubjectChar">
    <w:name w:val="Comment Subject Char"/>
    <w:basedOn w:val="CommentTextChar"/>
    <w:link w:val="CommentSubject"/>
    <w:uiPriority w:val="99"/>
    <w:semiHidden/>
    <w:rsid w:val="009E65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592052">
      <w:bodyDiv w:val="1"/>
      <w:marLeft w:val="0"/>
      <w:marRight w:val="0"/>
      <w:marTop w:val="0"/>
      <w:marBottom w:val="0"/>
      <w:divBdr>
        <w:top w:val="none" w:sz="0" w:space="0" w:color="auto"/>
        <w:left w:val="none" w:sz="0" w:space="0" w:color="auto"/>
        <w:bottom w:val="none" w:sz="0" w:space="0" w:color="auto"/>
        <w:right w:val="none" w:sz="0" w:space="0" w:color="auto"/>
      </w:divBdr>
    </w:div>
    <w:div w:id="476532759">
      <w:bodyDiv w:val="1"/>
      <w:marLeft w:val="0"/>
      <w:marRight w:val="0"/>
      <w:marTop w:val="0"/>
      <w:marBottom w:val="0"/>
      <w:divBdr>
        <w:top w:val="none" w:sz="0" w:space="0" w:color="auto"/>
        <w:left w:val="none" w:sz="0" w:space="0" w:color="auto"/>
        <w:bottom w:val="none" w:sz="0" w:space="0" w:color="auto"/>
        <w:right w:val="none" w:sz="0" w:space="0" w:color="auto"/>
      </w:divBdr>
      <w:divsChild>
        <w:div w:id="1346398878">
          <w:marLeft w:val="0"/>
          <w:marRight w:val="0"/>
          <w:marTop w:val="120"/>
          <w:marBottom w:val="0"/>
          <w:divBdr>
            <w:top w:val="none" w:sz="0" w:space="0" w:color="auto"/>
            <w:left w:val="none" w:sz="0" w:space="0" w:color="auto"/>
            <w:bottom w:val="none" w:sz="0" w:space="0" w:color="auto"/>
            <w:right w:val="none" w:sz="0" w:space="0" w:color="auto"/>
          </w:divBdr>
          <w:divsChild>
            <w:div w:id="1787232882">
              <w:marLeft w:val="0"/>
              <w:marRight w:val="0"/>
              <w:marTop w:val="0"/>
              <w:marBottom w:val="0"/>
              <w:divBdr>
                <w:top w:val="none" w:sz="0" w:space="0" w:color="auto"/>
                <w:left w:val="none" w:sz="0" w:space="0" w:color="auto"/>
                <w:bottom w:val="none" w:sz="0" w:space="0" w:color="auto"/>
                <w:right w:val="none" w:sz="0" w:space="0" w:color="auto"/>
              </w:divBdr>
            </w:div>
          </w:divsChild>
        </w:div>
        <w:div w:id="1449930439">
          <w:marLeft w:val="0"/>
          <w:marRight w:val="0"/>
          <w:marTop w:val="120"/>
          <w:marBottom w:val="0"/>
          <w:divBdr>
            <w:top w:val="none" w:sz="0" w:space="0" w:color="auto"/>
            <w:left w:val="none" w:sz="0" w:space="0" w:color="auto"/>
            <w:bottom w:val="none" w:sz="0" w:space="0" w:color="auto"/>
            <w:right w:val="none" w:sz="0" w:space="0" w:color="auto"/>
          </w:divBdr>
          <w:divsChild>
            <w:div w:id="1299604059">
              <w:marLeft w:val="0"/>
              <w:marRight w:val="0"/>
              <w:marTop w:val="0"/>
              <w:marBottom w:val="0"/>
              <w:divBdr>
                <w:top w:val="none" w:sz="0" w:space="0" w:color="auto"/>
                <w:left w:val="none" w:sz="0" w:space="0" w:color="auto"/>
                <w:bottom w:val="none" w:sz="0" w:space="0" w:color="auto"/>
                <w:right w:val="none" w:sz="0" w:space="0" w:color="auto"/>
              </w:divBdr>
            </w:div>
          </w:divsChild>
        </w:div>
        <w:div w:id="190188004">
          <w:marLeft w:val="0"/>
          <w:marRight w:val="0"/>
          <w:marTop w:val="120"/>
          <w:marBottom w:val="0"/>
          <w:divBdr>
            <w:top w:val="none" w:sz="0" w:space="0" w:color="auto"/>
            <w:left w:val="none" w:sz="0" w:space="0" w:color="auto"/>
            <w:bottom w:val="none" w:sz="0" w:space="0" w:color="auto"/>
            <w:right w:val="none" w:sz="0" w:space="0" w:color="auto"/>
          </w:divBdr>
          <w:divsChild>
            <w:div w:id="439185293">
              <w:marLeft w:val="0"/>
              <w:marRight w:val="0"/>
              <w:marTop w:val="0"/>
              <w:marBottom w:val="0"/>
              <w:divBdr>
                <w:top w:val="none" w:sz="0" w:space="0" w:color="auto"/>
                <w:left w:val="none" w:sz="0" w:space="0" w:color="auto"/>
                <w:bottom w:val="none" w:sz="0" w:space="0" w:color="auto"/>
                <w:right w:val="none" w:sz="0" w:space="0" w:color="auto"/>
              </w:divBdr>
            </w:div>
          </w:divsChild>
        </w:div>
        <w:div w:id="1368799817">
          <w:marLeft w:val="0"/>
          <w:marRight w:val="0"/>
          <w:marTop w:val="120"/>
          <w:marBottom w:val="0"/>
          <w:divBdr>
            <w:top w:val="none" w:sz="0" w:space="0" w:color="auto"/>
            <w:left w:val="none" w:sz="0" w:space="0" w:color="auto"/>
            <w:bottom w:val="none" w:sz="0" w:space="0" w:color="auto"/>
            <w:right w:val="none" w:sz="0" w:space="0" w:color="auto"/>
          </w:divBdr>
          <w:divsChild>
            <w:div w:id="2072340256">
              <w:marLeft w:val="0"/>
              <w:marRight w:val="0"/>
              <w:marTop w:val="0"/>
              <w:marBottom w:val="0"/>
              <w:divBdr>
                <w:top w:val="none" w:sz="0" w:space="0" w:color="auto"/>
                <w:left w:val="none" w:sz="0" w:space="0" w:color="auto"/>
                <w:bottom w:val="none" w:sz="0" w:space="0" w:color="auto"/>
                <w:right w:val="none" w:sz="0" w:space="0" w:color="auto"/>
              </w:divBdr>
            </w:div>
          </w:divsChild>
        </w:div>
        <w:div w:id="1136025058">
          <w:marLeft w:val="0"/>
          <w:marRight w:val="0"/>
          <w:marTop w:val="120"/>
          <w:marBottom w:val="0"/>
          <w:divBdr>
            <w:top w:val="none" w:sz="0" w:space="0" w:color="auto"/>
            <w:left w:val="none" w:sz="0" w:space="0" w:color="auto"/>
            <w:bottom w:val="none" w:sz="0" w:space="0" w:color="auto"/>
            <w:right w:val="none" w:sz="0" w:space="0" w:color="auto"/>
          </w:divBdr>
          <w:divsChild>
            <w:div w:id="690961290">
              <w:marLeft w:val="0"/>
              <w:marRight w:val="0"/>
              <w:marTop w:val="0"/>
              <w:marBottom w:val="0"/>
              <w:divBdr>
                <w:top w:val="none" w:sz="0" w:space="0" w:color="auto"/>
                <w:left w:val="none" w:sz="0" w:space="0" w:color="auto"/>
                <w:bottom w:val="none" w:sz="0" w:space="0" w:color="auto"/>
                <w:right w:val="none" w:sz="0" w:space="0" w:color="auto"/>
              </w:divBdr>
            </w:div>
          </w:divsChild>
        </w:div>
        <w:div w:id="607197859">
          <w:marLeft w:val="0"/>
          <w:marRight w:val="0"/>
          <w:marTop w:val="120"/>
          <w:marBottom w:val="0"/>
          <w:divBdr>
            <w:top w:val="none" w:sz="0" w:space="0" w:color="auto"/>
            <w:left w:val="none" w:sz="0" w:space="0" w:color="auto"/>
            <w:bottom w:val="none" w:sz="0" w:space="0" w:color="auto"/>
            <w:right w:val="none" w:sz="0" w:space="0" w:color="auto"/>
          </w:divBdr>
          <w:divsChild>
            <w:div w:id="1434084932">
              <w:marLeft w:val="0"/>
              <w:marRight w:val="0"/>
              <w:marTop w:val="0"/>
              <w:marBottom w:val="0"/>
              <w:divBdr>
                <w:top w:val="none" w:sz="0" w:space="0" w:color="auto"/>
                <w:left w:val="none" w:sz="0" w:space="0" w:color="auto"/>
                <w:bottom w:val="none" w:sz="0" w:space="0" w:color="auto"/>
                <w:right w:val="none" w:sz="0" w:space="0" w:color="auto"/>
              </w:divBdr>
            </w:div>
            <w:div w:id="1724014499">
              <w:marLeft w:val="0"/>
              <w:marRight w:val="0"/>
              <w:marTop w:val="0"/>
              <w:marBottom w:val="0"/>
              <w:divBdr>
                <w:top w:val="none" w:sz="0" w:space="0" w:color="auto"/>
                <w:left w:val="none" w:sz="0" w:space="0" w:color="auto"/>
                <w:bottom w:val="none" w:sz="0" w:space="0" w:color="auto"/>
                <w:right w:val="none" w:sz="0" w:space="0" w:color="auto"/>
              </w:divBdr>
            </w:div>
          </w:divsChild>
        </w:div>
        <w:div w:id="140122294">
          <w:marLeft w:val="0"/>
          <w:marRight w:val="0"/>
          <w:marTop w:val="120"/>
          <w:marBottom w:val="0"/>
          <w:divBdr>
            <w:top w:val="none" w:sz="0" w:space="0" w:color="auto"/>
            <w:left w:val="none" w:sz="0" w:space="0" w:color="auto"/>
            <w:bottom w:val="none" w:sz="0" w:space="0" w:color="auto"/>
            <w:right w:val="none" w:sz="0" w:space="0" w:color="auto"/>
          </w:divBdr>
          <w:divsChild>
            <w:div w:id="1662928187">
              <w:marLeft w:val="0"/>
              <w:marRight w:val="0"/>
              <w:marTop w:val="0"/>
              <w:marBottom w:val="0"/>
              <w:divBdr>
                <w:top w:val="none" w:sz="0" w:space="0" w:color="auto"/>
                <w:left w:val="none" w:sz="0" w:space="0" w:color="auto"/>
                <w:bottom w:val="none" w:sz="0" w:space="0" w:color="auto"/>
                <w:right w:val="none" w:sz="0" w:space="0" w:color="auto"/>
              </w:divBdr>
            </w:div>
            <w:div w:id="385955047">
              <w:marLeft w:val="0"/>
              <w:marRight w:val="0"/>
              <w:marTop w:val="0"/>
              <w:marBottom w:val="0"/>
              <w:divBdr>
                <w:top w:val="none" w:sz="0" w:space="0" w:color="auto"/>
                <w:left w:val="none" w:sz="0" w:space="0" w:color="auto"/>
                <w:bottom w:val="none" w:sz="0" w:space="0" w:color="auto"/>
                <w:right w:val="none" w:sz="0" w:space="0" w:color="auto"/>
              </w:divBdr>
            </w:div>
          </w:divsChild>
        </w:div>
        <w:div w:id="2138529079">
          <w:marLeft w:val="0"/>
          <w:marRight w:val="0"/>
          <w:marTop w:val="120"/>
          <w:marBottom w:val="0"/>
          <w:divBdr>
            <w:top w:val="none" w:sz="0" w:space="0" w:color="auto"/>
            <w:left w:val="none" w:sz="0" w:space="0" w:color="auto"/>
            <w:bottom w:val="none" w:sz="0" w:space="0" w:color="auto"/>
            <w:right w:val="none" w:sz="0" w:space="0" w:color="auto"/>
          </w:divBdr>
          <w:divsChild>
            <w:div w:id="2890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123671">
      <w:bodyDiv w:val="1"/>
      <w:marLeft w:val="0"/>
      <w:marRight w:val="0"/>
      <w:marTop w:val="0"/>
      <w:marBottom w:val="0"/>
      <w:divBdr>
        <w:top w:val="none" w:sz="0" w:space="0" w:color="auto"/>
        <w:left w:val="none" w:sz="0" w:space="0" w:color="auto"/>
        <w:bottom w:val="none" w:sz="0" w:space="0" w:color="auto"/>
        <w:right w:val="none" w:sz="0" w:space="0" w:color="auto"/>
      </w:divBdr>
    </w:div>
    <w:div w:id="773012398">
      <w:bodyDiv w:val="1"/>
      <w:marLeft w:val="0"/>
      <w:marRight w:val="0"/>
      <w:marTop w:val="0"/>
      <w:marBottom w:val="0"/>
      <w:divBdr>
        <w:top w:val="none" w:sz="0" w:space="0" w:color="auto"/>
        <w:left w:val="none" w:sz="0" w:space="0" w:color="auto"/>
        <w:bottom w:val="none" w:sz="0" w:space="0" w:color="auto"/>
        <w:right w:val="none" w:sz="0" w:space="0" w:color="auto"/>
      </w:divBdr>
    </w:div>
    <w:div w:id="2063210045">
      <w:bodyDiv w:val="1"/>
      <w:marLeft w:val="0"/>
      <w:marRight w:val="0"/>
      <w:marTop w:val="0"/>
      <w:marBottom w:val="0"/>
      <w:divBdr>
        <w:top w:val="none" w:sz="0" w:space="0" w:color="auto"/>
        <w:left w:val="none" w:sz="0" w:space="0" w:color="auto"/>
        <w:bottom w:val="none" w:sz="0" w:space="0" w:color="auto"/>
        <w:right w:val="none" w:sz="0" w:space="0" w:color="auto"/>
      </w:divBdr>
      <w:divsChild>
        <w:div w:id="668943374">
          <w:marLeft w:val="0"/>
          <w:marRight w:val="0"/>
          <w:marTop w:val="120"/>
          <w:marBottom w:val="0"/>
          <w:divBdr>
            <w:top w:val="none" w:sz="0" w:space="0" w:color="auto"/>
            <w:left w:val="none" w:sz="0" w:space="0" w:color="auto"/>
            <w:bottom w:val="none" w:sz="0" w:space="0" w:color="auto"/>
            <w:right w:val="none" w:sz="0" w:space="0" w:color="auto"/>
          </w:divBdr>
          <w:divsChild>
            <w:div w:id="1149713366">
              <w:marLeft w:val="0"/>
              <w:marRight w:val="0"/>
              <w:marTop w:val="0"/>
              <w:marBottom w:val="0"/>
              <w:divBdr>
                <w:top w:val="none" w:sz="0" w:space="0" w:color="auto"/>
                <w:left w:val="none" w:sz="0" w:space="0" w:color="auto"/>
                <w:bottom w:val="none" w:sz="0" w:space="0" w:color="auto"/>
                <w:right w:val="none" w:sz="0" w:space="0" w:color="auto"/>
              </w:divBdr>
            </w:div>
          </w:divsChild>
        </w:div>
        <w:div w:id="1784956994">
          <w:marLeft w:val="0"/>
          <w:marRight w:val="0"/>
          <w:marTop w:val="120"/>
          <w:marBottom w:val="0"/>
          <w:divBdr>
            <w:top w:val="none" w:sz="0" w:space="0" w:color="auto"/>
            <w:left w:val="none" w:sz="0" w:space="0" w:color="auto"/>
            <w:bottom w:val="none" w:sz="0" w:space="0" w:color="auto"/>
            <w:right w:val="none" w:sz="0" w:space="0" w:color="auto"/>
          </w:divBdr>
          <w:divsChild>
            <w:div w:id="1654331520">
              <w:marLeft w:val="0"/>
              <w:marRight w:val="0"/>
              <w:marTop w:val="0"/>
              <w:marBottom w:val="0"/>
              <w:divBdr>
                <w:top w:val="none" w:sz="0" w:space="0" w:color="auto"/>
                <w:left w:val="none" w:sz="0" w:space="0" w:color="auto"/>
                <w:bottom w:val="none" w:sz="0" w:space="0" w:color="auto"/>
                <w:right w:val="none" w:sz="0" w:space="0" w:color="auto"/>
              </w:divBdr>
            </w:div>
          </w:divsChild>
        </w:div>
        <w:div w:id="30350516">
          <w:marLeft w:val="0"/>
          <w:marRight w:val="0"/>
          <w:marTop w:val="120"/>
          <w:marBottom w:val="0"/>
          <w:divBdr>
            <w:top w:val="none" w:sz="0" w:space="0" w:color="auto"/>
            <w:left w:val="none" w:sz="0" w:space="0" w:color="auto"/>
            <w:bottom w:val="none" w:sz="0" w:space="0" w:color="auto"/>
            <w:right w:val="none" w:sz="0" w:space="0" w:color="auto"/>
          </w:divBdr>
          <w:divsChild>
            <w:div w:id="850993518">
              <w:marLeft w:val="0"/>
              <w:marRight w:val="0"/>
              <w:marTop w:val="0"/>
              <w:marBottom w:val="0"/>
              <w:divBdr>
                <w:top w:val="none" w:sz="0" w:space="0" w:color="auto"/>
                <w:left w:val="none" w:sz="0" w:space="0" w:color="auto"/>
                <w:bottom w:val="none" w:sz="0" w:space="0" w:color="auto"/>
                <w:right w:val="none" w:sz="0" w:space="0" w:color="auto"/>
              </w:divBdr>
            </w:div>
          </w:divsChild>
        </w:div>
        <w:div w:id="1908302792">
          <w:marLeft w:val="0"/>
          <w:marRight w:val="0"/>
          <w:marTop w:val="120"/>
          <w:marBottom w:val="0"/>
          <w:divBdr>
            <w:top w:val="none" w:sz="0" w:space="0" w:color="auto"/>
            <w:left w:val="none" w:sz="0" w:space="0" w:color="auto"/>
            <w:bottom w:val="none" w:sz="0" w:space="0" w:color="auto"/>
            <w:right w:val="none" w:sz="0" w:space="0" w:color="auto"/>
          </w:divBdr>
          <w:divsChild>
            <w:div w:id="1216821495">
              <w:marLeft w:val="0"/>
              <w:marRight w:val="0"/>
              <w:marTop w:val="0"/>
              <w:marBottom w:val="0"/>
              <w:divBdr>
                <w:top w:val="none" w:sz="0" w:space="0" w:color="auto"/>
                <w:left w:val="none" w:sz="0" w:space="0" w:color="auto"/>
                <w:bottom w:val="none" w:sz="0" w:space="0" w:color="auto"/>
                <w:right w:val="none" w:sz="0" w:space="0" w:color="auto"/>
              </w:divBdr>
            </w:div>
          </w:divsChild>
        </w:div>
        <w:div w:id="198013950">
          <w:marLeft w:val="0"/>
          <w:marRight w:val="0"/>
          <w:marTop w:val="120"/>
          <w:marBottom w:val="0"/>
          <w:divBdr>
            <w:top w:val="none" w:sz="0" w:space="0" w:color="auto"/>
            <w:left w:val="none" w:sz="0" w:space="0" w:color="auto"/>
            <w:bottom w:val="none" w:sz="0" w:space="0" w:color="auto"/>
            <w:right w:val="none" w:sz="0" w:space="0" w:color="auto"/>
          </w:divBdr>
          <w:divsChild>
            <w:div w:id="595094636">
              <w:marLeft w:val="0"/>
              <w:marRight w:val="0"/>
              <w:marTop w:val="0"/>
              <w:marBottom w:val="0"/>
              <w:divBdr>
                <w:top w:val="none" w:sz="0" w:space="0" w:color="auto"/>
                <w:left w:val="none" w:sz="0" w:space="0" w:color="auto"/>
                <w:bottom w:val="none" w:sz="0" w:space="0" w:color="auto"/>
                <w:right w:val="none" w:sz="0" w:space="0" w:color="auto"/>
              </w:divBdr>
            </w:div>
          </w:divsChild>
        </w:div>
        <w:div w:id="1116631541">
          <w:marLeft w:val="0"/>
          <w:marRight w:val="0"/>
          <w:marTop w:val="120"/>
          <w:marBottom w:val="0"/>
          <w:divBdr>
            <w:top w:val="none" w:sz="0" w:space="0" w:color="auto"/>
            <w:left w:val="none" w:sz="0" w:space="0" w:color="auto"/>
            <w:bottom w:val="none" w:sz="0" w:space="0" w:color="auto"/>
            <w:right w:val="none" w:sz="0" w:space="0" w:color="auto"/>
          </w:divBdr>
          <w:divsChild>
            <w:div w:id="254478535">
              <w:marLeft w:val="0"/>
              <w:marRight w:val="0"/>
              <w:marTop w:val="0"/>
              <w:marBottom w:val="0"/>
              <w:divBdr>
                <w:top w:val="none" w:sz="0" w:space="0" w:color="auto"/>
                <w:left w:val="none" w:sz="0" w:space="0" w:color="auto"/>
                <w:bottom w:val="none" w:sz="0" w:space="0" w:color="auto"/>
                <w:right w:val="none" w:sz="0" w:space="0" w:color="auto"/>
              </w:divBdr>
            </w:div>
            <w:div w:id="999885286">
              <w:marLeft w:val="0"/>
              <w:marRight w:val="0"/>
              <w:marTop w:val="0"/>
              <w:marBottom w:val="0"/>
              <w:divBdr>
                <w:top w:val="none" w:sz="0" w:space="0" w:color="auto"/>
                <w:left w:val="none" w:sz="0" w:space="0" w:color="auto"/>
                <w:bottom w:val="none" w:sz="0" w:space="0" w:color="auto"/>
                <w:right w:val="none" w:sz="0" w:space="0" w:color="auto"/>
              </w:divBdr>
            </w:div>
          </w:divsChild>
        </w:div>
        <w:div w:id="2006931725">
          <w:marLeft w:val="0"/>
          <w:marRight w:val="0"/>
          <w:marTop w:val="120"/>
          <w:marBottom w:val="0"/>
          <w:divBdr>
            <w:top w:val="none" w:sz="0" w:space="0" w:color="auto"/>
            <w:left w:val="none" w:sz="0" w:space="0" w:color="auto"/>
            <w:bottom w:val="none" w:sz="0" w:space="0" w:color="auto"/>
            <w:right w:val="none" w:sz="0" w:space="0" w:color="auto"/>
          </w:divBdr>
          <w:divsChild>
            <w:div w:id="1863349959">
              <w:marLeft w:val="0"/>
              <w:marRight w:val="0"/>
              <w:marTop w:val="0"/>
              <w:marBottom w:val="0"/>
              <w:divBdr>
                <w:top w:val="none" w:sz="0" w:space="0" w:color="auto"/>
                <w:left w:val="none" w:sz="0" w:space="0" w:color="auto"/>
                <w:bottom w:val="none" w:sz="0" w:space="0" w:color="auto"/>
                <w:right w:val="none" w:sz="0" w:space="0" w:color="auto"/>
              </w:divBdr>
            </w:div>
            <w:div w:id="1288976755">
              <w:marLeft w:val="0"/>
              <w:marRight w:val="0"/>
              <w:marTop w:val="0"/>
              <w:marBottom w:val="0"/>
              <w:divBdr>
                <w:top w:val="none" w:sz="0" w:space="0" w:color="auto"/>
                <w:left w:val="none" w:sz="0" w:space="0" w:color="auto"/>
                <w:bottom w:val="none" w:sz="0" w:space="0" w:color="auto"/>
                <w:right w:val="none" w:sz="0" w:space="0" w:color="auto"/>
              </w:divBdr>
            </w:div>
          </w:divsChild>
        </w:div>
        <w:div w:id="1294821790">
          <w:marLeft w:val="0"/>
          <w:marRight w:val="0"/>
          <w:marTop w:val="120"/>
          <w:marBottom w:val="0"/>
          <w:divBdr>
            <w:top w:val="none" w:sz="0" w:space="0" w:color="auto"/>
            <w:left w:val="none" w:sz="0" w:space="0" w:color="auto"/>
            <w:bottom w:val="none" w:sz="0" w:space="0" w:color="auto"/>
            <w:right w:val="none" w:sz="0" w:space="0" w:color="auto"/>
          </w:divBdr>
          <w:divsChild>
            <w:div w:id="209874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aramountcity.gov/know-your-rights-immigration-resourc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jauregui@paramountcity.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622bb0-6ea0-494c-a16c-e0c5d5e334aa" xsi:nil="true"/>
    <lcf76f155ced4ddcb4097134ff3c332f xmlns="e8e5b69d-10b4-488f-9530-aa100e1427a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40DF2A2104E143B035848FA72FD44E" ma:contentTypeVersion="16" ma:contentTypeDescription="Create a new document." ma:contentTypeScope="" ma:versionID="97288f5ada35d8a797d4f833a339814a">
  <xsd:schema xmlns:xsd="http://www.w3.org/2001/XMLSchema" xmlns:xs="http://www.w3.org/2001/XMLSchema" xmlns:p="http://schemas.microsoft.com/office/2006/metadata/properties" xmlns:ns2="e8e5b69d-10b4-488f-9530-aa100e1427a0" xmlns:ns3="c2622bb0-6ea0-494c-a16c-e0c5d5e334aa" targetNamespace="http://schemas.microsoft.com/office/2006/metadata/properties" ma:root="true" ma:fieldsID="7f8abdd67d8ad9ceff77c66d2f7ca10d" ns2:_="" ns3:_="">
    <xsd:import namespace="e8e5b69d-10b4-488f-9530-aa100e1427a0"/>
    <xsd:import namespace="c2622bb0-6ea0-494c-a16c-e0c5d5e334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5b69d-10b4-488f-9530-aa100e1427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82f8bfd-470f-4da3-937b-48733b72892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22bb0-6ea0-494c-a16c-e0c5d5e334a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467243b-11a2-4228-97dd-8c403a0b9e88}" ma:internalName="TaxCatchAll" ma:showField="CatchAllData" ma:web="c2622bb0-6ea0-494c-a16c-e0c5d5e334a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51E6B6-E425-45C1-B4D6-76E39A7F96B1}">
  <ds:schemaRefs>
    <ds:schemaRef ds:uri="http://schemas.microsoft.com/office/2006/metadata/properties"/>
    <ds:schemaRef ds:uri="http://schemas.microsoft.com/office/infopath/2007/PartnerControls"/>
    <ds:schemaRef ds:uri="c2622bb0-6ea0-494c-a16c-e0c5d5e334aa"/>
    <ds:schemaRef ds:uri="e8e5b69d-10b4-488f-9530-aa100e1427a0"/>
  </ds:schemaRefs>
</ds:datastoreItem>
</file>

<file path=customXml/itemProps2.xml><?xml version="1.0" encoding="utf-8"?>
<ds:datastoreItem xmlns:ds="http://schemas.openxmlformats.org/officeDocument/2006/customXml" ds:itemID="{522231CD-B314-4EF4-85C6-9AA19E2EC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5b69d-10b4-488f-9530-aa100e1427a0"/>
    <ds:schemaRef ds:uri="c2622bb0-6ea0-494c-a16c-e0c5d5e33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7E7F2-50D7-42B2-90C2-72042ECACB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465</Words>
  <Characters>2652</Characters>
  <Application>Microsoft Office Word</Application>
  <DocSecurity>0</DocSecurity>
  <Lines>22</Lines>
  <Paragraphs>6</Paragraphs>
  <ScaleCrop>false</ScaleCrop>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Aguayo</dc:creator>
  <cp:keywords/>
  <dc:description/>
  <cp:lastModifiedBy>Pauline Aguayo</cp:lastModifiedBy>
  <cp:revision>30</cp:revision>
  <dcterms:created xsi:type="dcterms:W3CDTF">2025-07-10T16:28:00Z</dcterms:created>
  <dcterms:modified xsi:type="dcterms:W3CDTF">2025-07-10T19:34:00Z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2023-11-14T01:22:40Z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20fc4ec4-2b96-4986-9cdf-c45e51aa9127</vt:lpwstr>
  </property>
  <property fmtid="{D5CDD505-2E9C-101B-9397-08002B2CF9AE}" pid="7" name="MSIP_Label_defa4170-0d19-0005-0004-bc88714345d2_ActionId">
    <vt:lpwstr>92c0a6ee-11fd-4248-a0f3-85ca47901484</vt:lpwstr>
  </property>
  <property fmtid="{D5CDD505-2E9C-101B-9397-08002B2CF9AE}" pid="8" name="MSIP_Label_defa4170-0d19-0005-0004-bc88714345d2_ContentBits">
    <vt:lpwstr>0</vt:lpwstr>
  </property>
  <property fmtid="{D5CDD505-2E9C-101B-9397-08002B2CF9AE}" pid="9" name="ContentTypeId">
    <vt:lpwstr>0x010100F440DF2A2104E143B035848FA72FD44E</vt:lpwstr>
  </property>
  <property fmtid="{D5CDD505-2E9C-101B-9397-08002B2CF9AE}" pid="10" name="MediaServiceImageTags">
    <vt:lpwstr/>
  </property>
</Properties>
</file>